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97D8" w14:textId="6C1D4689" w:rsidR="001E3571" w:rsidRDefault="006908AF">
      <w:pPr>
        <w:pStyle w:val="center"/>
        <w:rPr>
          <w:sz w:val="40"/>
          <w:szCs w:val="40"/>
        </w:rPr>
      </w:pPr>
      <w:r>
        <w:rPr>
          <w:sz w:val="40"/>
          <w:szCs w:val="40"/>
        </w:rPr>
        <w:t>SOLOMON HILLS 400 PALMETTO PACIFICA</w:t>
      </w:r>
      <w:r w:rsidR="00873D7D">
        <w:rPr>
          <w:sz w:val="40"/>
          <w:szCs w:val="40"/>
        </w:rPr>
        <w:t xml:space="preserve"> LLC</w:t>
      </w:r>
    </w:p>
    <w:p w14:paraId="21560D04" w14:textId="11C9BA84" w:rsidR="001E3571" w:rsidRDefault="00491D0C">
      <w:pPr>
        <w:jc w:val="center"/>
        <w:rPr>
          <w:i/>
          <w:sz w:val="24"/>
          <w:szCs w:val="24"/>
        </w:rPr>
      </w:pPr>
      <w:r>
        <w:rPr>
          <w:i/>
          <w:sz w:val="24"/>
          <w:szCs w:val="24"/>
        </w:rPr>
        <w:t xml:space="preserve">Minimum Investment: </w:t>
      </w:r>
      <w:r w:rsidR="002F6BBF">
        <w:rPr>
          <w:i/>
          <w:sz w:val="24"/>
          <w:szCs w:val="24"/>
        </w:rPr>
        <w:t>$</w:t>
      </w:r>
      <w:r w:rsidR="00490610">
        <w:rPr>
          <w:i/>
          <w:sz w:val="24"/>
          <w:szCs w:val="24"/>
        </w:rPr>
        <w:t>10</w:t>
      </w:r>
      <w:r w:rsidR="002F6BBF">
        <w:rPr>
          <w:i/>
          <w:sz w:val="24"/>
          <w:szCs w:val="24"/>
        </w:rPr>
        <w:t>0,000</w:t>
      </w:r>
      <w:r>
        <w:rPr>
          <w:i/>
          <w:sz w:val="24"/>
          <w:szCs w:val="24"/>
        </w:rPr>
        <w:t xml:space="preserve"> (</w:t>
      </w:r>
      <w:r w:rsidR="00490610">
        <w:rPr>
          <w:i/>
          <w:sz w:val="24"/>
          <w:szCs w:val="24"/>
        </w:rPr>
        <w:t>1</w:t>
      </w:r>
      <w:r w:rsidR="00873D7D">
        <w:rPr>
          <w:i/>
          <w:sz w:val="24"/>
          <w:szCs w:val="24"/>
        </w:rPr>
        <w:t>0</w:t>
      </w:r>
      <w:r w:rsidR="002F6BBF">
        <w:rPr>
          <w:i/>
          <w:sz w:val="24"/>
          <w:szCs w:val="24"/>
        </w:rPr>
        <w:t xml:space="preserve"> Units</w:t>
      </w:r>
      <w:r>
        <w:rPr>
          <w:i/>
          <w:sz w:val="24"/>
          <w:szCs w:val="24"/>
        </w:rPr>
        <w:t>)</w:t>
      </w:r>
    </w:p>
    <w:p w14:paraId="7D3E1A3B" w14:textId="77777777" w:rsidR="001E3571" w:rsidRDefault="00317662">
      <w:pPr>
        <w:jc w:val="center"/>
        <w:rPr>
          <w:sz w:val="32"/>
          <w:szCs w:val="32"/>
        </w:rPr>
      </w:pPr>
      <w:r>
        <w:rPr>
          <w:b/>
          <w:noProof/>
          <w:sz w:val="32"/>
          <w:szCs w:val="32"/>
        </w:rPr>
        <w:pict w14:anchorId="55F75F58">
          <v:rect id="_x0000_i1034" alt="" style="width:316.85pt;height:1.05pt;mso-width-percent:0;mso-height-percent:0;mso-width-percent:0;mso-height-percent:0" o:hrpct="677" o:hralign="center" o:hrstd="t" o:hrnoshade="t" o:hr="t" fillcolor="#272727" stroked="f"/>
        </w:pict>
      </w:r>
    </w:p>
    <w:p w14:paraId="52814A16" w14:textId="77777777" w:rsidR="001E3571" w:rsidRDefault="00491D0C">
      <w:pPr>
        <w:jc w:val="center"/>
        <w:rPr>
          <w:sz w:val="32"/>
          <w:szCs w:val="32"/>
        </w:rPr>
      </w:pPr>
      <w:r>
        <w:rPr>
          <w:sz w:val="32"/>
          <w:szCs w:val="32"/>
        </w:rPr>
        <w:t>SUBSCRIPTION PACKET</w:t>
      </w:r>
    </w:p>
    <w:p w14:paraId="45040330" w14:textId="77777777" w:rsidR="001E3571" w:rsidRDefault="00317662">
      <w:pPr>
        <w:spacing w:line="200" w:lineRule="exact"/>
        <w:rPr>
          <w:color w:val="000000" w:themeColor="text1"/>
          <w:sz w:val="32"/>
          <w:szCs w:val="32"/>
        </w:rPr>
      </w:pPr>
      <w:r>
        <w:rPr>
          <w:b/>
          <w:noProof/>
          <w:sz w:val="32"/>
          <w:szCs w:val="32"/>
        </w:rPr>
        <w:pict w14:anchorId="0E11931B">
          <v:rect id="_x0000_i1033" alt="" style="width:316.85pt;height:1.05pt;mso-width-percent:0;mso-height-percent:0;mso-width-percent:0;mso-height-percent:0" o:hrpct="677" o:hralign="center" o:hrstd="t" o:hrnoshade="t" o:hr="t" fillcolor="#272727" stroked="f"/>
        </w:pict>
      </w:r>
    </w:p>
    <w:p w14:paraId="45FB1012" w14:textId="77777777" w:rsidR="001E3571" w:rsidRDefault="001E3571">
      <w:pPr>
        <w:spacing w:before="15"/>
        <w:ind w:right="59"/>
        <w:jc w:val="both"/>
        <w:rPr>
          <w:color w:val="000000" w:themeColor="text1"/>
          <w:sz w:val="24"/>
          <w:szCs w:val="24"/>
        </w:rPr>
      </w:pPr>
    </w:p>
    <w:p w14:paraId="4BA44EE4" w14:textId="77777777" w:rsidR="001E3571" w:rsidRDefault="00491D0C">
      <w:pPr>
        <w:spacing w:before="15"/>
        <w:ind w:right="59"/>
        <w:jc w:val="both"/>
        <w:rPr>
          <w:color w:val="000000" w:themeColor="text1"/>
          <w:sz w:val="28"/>
          <w:szCs w:val="28"/>
        </w:rPr>
      </w:pPr>
      <w:r>
        <w:rPr>
          <w:color w:val="000000" w:themeColor="text1"/>
          <w:sz w:val="28"/>
          <w:szCs w:val="28"/>
        </w:rPr>
        <w:t>This Subscription Packet includes the following materials and subscription information:</w:t>
      </w:r>
    </w:p>
    <w:p w14:paraId="79735E30" w14:textId="77777777" w:rsidR="001E3571" w:rsidRDefault="001E3571">
      <w:pPr>
        <w:spacing w:before="15"/>
        <w:ind w:right="59"/>
        <w:jc w:val="both"/>
        <w:rPr>
          <w:color w:val="000000" w:themeColor="text1"/>
          <w:sz w:val="28"/>
          <w:szCs w:val="28"/>
        </w:rPr>
      </w:pPr>
    </w:p>
    <w:p w14:paraId="59F13DB7" w14:textId="77777777" w:rsidR="001E3571" w:rsidRDefault="00491D0C">
      <w:pPr>
        <w:pStyle w:val="ListParagraph"/>
        <w:numPr>
          <w:ilvl w:val="0"/>
          <w:numId w:val="7"/>
        </w:numPr>
        <w:spacing w:before="240"/>
        <w:ind w:right="58"/>
        <w:contextualSpacing w:val="0"/>
        <w:jc w:val="both"/>
        <w:rPr>
          <w:b/>
          <w:color w:val="000000" w:themeColor="text1"/>
          <w:sz w:val="28"/>
          <w:szCs w:val="28"/>
        </w:rPr>
      </w:pPr>
      <w:r>
        <w:rPr>
          <w:b/>
          <w:color w:val="000000" w:themeColor="text1"/>
          <w:sz w:val="28"/>
          <w:szCs w:val="28"/>
        </w:rPr>
        <w:t xml:space="preserve">Subscription Agreement </w:t>
      </w:r>
    </w:p>
    <w:p w14:paraId="16D96D13" w14:textId="77777777" w:rsidR="001E3571" w:rsidRDefault="00491D0C">
      <w:pPr>
        <w:pStyle w:val="ListParagraph"/>
        <w:numPr>
          <w:ilvl w:val="0"/>
          <w:numId w:val="7"/>
        </w:numPr>
        <w:spacing w:before="240"/>
        <w:ind w:right="58"/>
        <w:contextualSpacing w:val="0"/>
        <w:jc w:val="both"/>
        <w:rPr>
          <w:b/>
          <w:color w:val="000000" w:themeColor="text1"/>
          <w:sz w:val="28"/>
          <w:szCs w:val="28"/>
        </w:rPr>
      </w:pPr>
      <w:r>
        <w:rPr>
          <w:b/>
          <w:color w:val="000000" w:themeColor="text1"/>
          <w:sz w:val="28"/>
          <w:szCs w:val="28"/>
        </w:rPr>
        <w:t>Subscription and Wire Instructions</w:t>
      </w:r>
      <w:r>
        <w:rPr>
          <w:b/>
          <w:color w:val="000000" w:themeColor="text1"/>
          <w:sz w:val="28"/>
          <w:szCs w:val="28"/>
        </w:rPr>
        <w:tab/>
      </w:r>
    </w:p>
    <w:p w14:paraId="2E3A3258" w14:textId="77777777" w:rsidR="001E3571" w:rsidRDefault="00491D0C">
      <w:pPr>
        <w:pStyle w:val="ListParagraph"/>
        <w:numPr>
          <w:ilvl w:val="1"/>
          <w:numId w:val="7"/>
        </w:numPr>
        <w:spacing w:before="240"/>
        <w:ind w:right="58"/>
        <w:contextualSpacing w:val="0"/>
        <w:jc w:val="both"/>
        <w:rPr>
          <w:b/>
          <w:color w:val="000000" w:themeColor="text1"/>
          <w:sz w:val="28"/>
          <w:szCs w:val="28"/>
        </w:rPr>
      </w:pPr>
      <w:r>
        <w:rPr>
          <w:b/>
          <w:color w:val="000000" w:themeColor="text1"/>
          <w:sz w:val="28"/>
          <w:szCs w:val="28"/>
        </w:rPr>
        <w:t>Subscription Agreement Signature Page</w:t>
      </w:r>
    </w:p>
    <w:p w14:paraId="09AA158A" w14:textId="77CE87D3" w:rsidR="001E3571" w:rsidRDefault="00491D0C">
      <w:pPr>
        <w:pStyle w:val="ListParagraph"/>
        <w:numPr>
          <w:ilvl w:val="1"/>
          <w:numId w:val="7"/>
        </w:numPr>
        <w:spacing w:before="240"/>
        <w:ind w:right="58"/>
        <w:contextualSpacing w:val="0"/>
        <w:jc w:val="both"/>
        <w:rPr>
          <w:b/>
          <w:color w:val="000000" w:themeColor="text1"/>
          <w:sz w:val="28"/>
          <w:szCs w:val="28"/>
        </w:rPr>
      </w:pPr>
      <w:r>
        <w:rPr>
          <w:b/>
          <w:color w:val="000000" w:themeColor="text1"/>
          <w:sz w:val="28"/>
          <w:szCs w:val="28"/>
        </w:rPr>
        <w:t xml:space="preserve">Investor Suitability Representations </w:t>
      </w:r>
    </w:p>
    <w:p w14:paraId="5D09121E" w14:textId="4B755467" w:rsidR="001E3571" w:rsidRDefault="00491D0C">
      <w:pPr>
        <w:pStyle w:val="ListParagraph"/>
        <w:numPr>
          <w:ilvl w:val="1"/>
          <w:numId w:val="7"/>
        </w:numPr>
        <w:spacing w:before="240"/>
        <w:ind w:right="58"/>
        <w:contextualSpacing w:val="0"/>
        <w:jc w:val="both"/>
        <w:rPr>
          <w:b/>
          <w:color w:val="000000" w:themeColor="text1"/>
          <w:sz w:val="28"/>
          <w:szCs w:val="28"/>
        </w:rPr>
      </w:pPr>
      <w:r>
        <w:rPr>
          <w:b/>
          <w:color w:val="000000" w:themeColor="text1"/>
          <w:sz w:val="28"/>
          <w:szCs w:val="28"/>
        </w:rPr>
        <w:t xml:space="preserve">Joinder to </w:t>
      </w:r>
      <w:r w:rsidR="00490610">
        <w:rPr>
          <w:b/>
          <w:color w:val="000000" w:themeColor="text1"/>
          <w:sz w:val="28"/>
          <w:szCs w:val="28"/>
        </w:rPr>
        <w:t>Limited Liability Company</w:t>
      </w:r>
      <w:r w:rsidR="002B402C">
        <w:rPr>
          <w:b/>
          <w:color w:val="000000" w:themeColor="text1"/>
          <w:sz w:val="28"/>
          <w:szCs w:val="28"/>
        </w:rPr>
        <w:t xml:space="preserve"> Agreement</w:t>
      </w:r>
    </w:p>
    <w:p w14:paraId="4008F193" w14:textId="77777777" w:rsidR="001E3571" w:rsidRDefault="00491D0C">
      <w:pPr>
        <w:pStyle w:val="ListParagraph"/>
        <w:numPr>
          <w:ilvl w:val="1"/>
          <w:numId w:val="7"/>
        </w:numPr>
        <w:spacing w:before="240"/>
        <w:ind w:right="58"/>
        <w:contextualSpacing w:val="0"/>
        <w:jc w:val="both"/>
        <w:rPr>
          <w:b/>
          <w:color w:val="000000" w:themeColor="text1"/>
          <w:sz w:val="28"/>
          <w:szCs w:val="28"/>
        </w:rPr>
      </w:pPr>
      <w:r>
        <w:rPr>
          <w:b/>
          <w:color w:val="000000" w:themeColor="text1"/>
          <w:sz w:val="28"/>
          <w:szCs w:val="28"/>
        </w:rPr>
        <w:t>Joinder to Escrow Agreement</w:t>
      </w:r>
    </w:p>
    <w:p w14:paraId="322864BA" w14:textId="77777777" w:rsidR="001E3571" w:rsidRDefault="00491D0C">
      <w:pPr>
        <w:pStyle w:val="ListParagraph"/>
        <w:numPr>
          <w:ilvl w:val="1"/>
          <w:numId w:val="7"/>
        </w:numPr>
        <w:spacing w:before="240"/>
        <w:ind w:right="58"/>
        <w:contextualSpacing w:val="0"/>
        <w:jc w:val="both"/>
        <w:rPr>
          <w:b/>
          <w:color w:val="000000" w:themeColor="text1"/>
          <w:sz w:val="28"/>
          <w:szCs w:val="28"/>
        </w:rPr>
      </w:pPr>
      <w:r>
        <w:rPr>
          <w:b/>
          <w:color w:val="000000" w:themeColor="text1"/>
          <w:sz w:val="28"/>
          <w:szCs w:val="28"/>
        </w:rPr>
        <w:t xml:space="preserve">Electronic Mail Authorization </w:t>
      </w:r>
    </w:p>
    <w:p w14:paraId="524A5970" w14:textId="77777777" w:rsidR="001E3571" w:rsidRDefault="00491D0C">
      <w:pPr>
        <w:pStyle w:val="ListParagraph"/>
        <w:numPr>
          <w:ilvl w:val="0"/>
          <w:numId w:val="7"/>
        </w:numPr>
        <w:spacing w:before="240"/>
        <w:ind w:right="58"/>
        <w:contextualSpacing w:val="0"/>
        <w:jc w:val="both"/>
        <w:rPr>
          <w:b/>
          <w:color w:val="000000" w:themeColor="text1"/>
          <w:sz w:val="28"/>
          <w:szCs w:val="28"/>
        </w:rPr>
      </w:pPr>
      <w:r>
        <w:rPr>
          <w:b/>
          <w:color w:val="000000" w:themeColor="text1"/>
          <w:sz w:val="28"/>
          <w:szCs w:val="28"/>
        </w:rPr>
        <w:t>Form W-9</w:t>
      </w:r>
    </w:p>
    <w:p w14:paraId="09560910" w14:textId="77777777" w:rsidR="001E3571" w:rsidRDefault="001E3571">
      <w:pPr>
        <w:spacing w:before="15"/>
        <w:ind w:right="59"/>
        <w:jc w:val="both"/>
        <w:rPr>
          <w:color w:val="000000" w:themeColor="text1"/>
          <w:sz w:val="28"/>
          <w:szCs w:val="28"/>
        </w:rPr>
      </w:pPr>
    </w:p>
    <w:p w14:paraId="44A66974" w14:textId="77777777" w:rsidR="001E3571" w:rsidRDefault="001E3571">
      <w:pPr>
        <w:spacing w:before="15"/>
        <w:ind w:right="59"/>
        <w:jc w:val="both"/>
        <w:rPr>
          <w:color w:val="000000" w:themeColor="text1"/>
          <w:sz w:val="24"/>
          <w:szCs w:val="24"/>
        </w:rPr>
      </w:pPr>
    </w:p>
    <w:p w14:paraId="3F285B49" w14:textId="77777777" w:rsidR="001E3571" w:rsidRDefault="00491D0C">
      <w:pPr>
        <w:rPr>
          <w:sz w:val="40"/>
          <w:szCs w:val="40"/>
        </w:rPr>
      </w:pPr>
      <w:r>
        <w:rPr>
          <w:sz w:val="40"/>
          <w:szCs w:val="40"/>
        </w:rPr>
        <w:br w:type="page"/>
      </w:r>
    </w:p>
    <w:p w14:paraId="0A42D8B0" w14:textId="25515A0A" w:rsidR="001E3571" w:rsidRDefault="006908AF">
      <w:pPr>
        <w:pStyle w:val="center"/>
        <w:rPr>
          <w:sz w:val="40"/>
          <w:szCs w:val="40"/>
        </w:rPr>
      </w:pPr>
      <w:r>
        <w:rPr>
          <w:sz w:val="40"/>
          <w:szCs w:val="40"/>
        </w:rPr>
        <w:lastRenderedPageBreak/>
        <w:t>SOLOMON HILLS 400 PALMETTO PACIFICA</w:t>
      </w:r>
      <w:r w:rsidR="00873D7D">
        <w:rPr>
          <w:sz w:val="40"/>
          <w:szCs w:val="40"/>
        </w:rPr>
        <w:t xml:space="preserve"> LLC</w:t>
      </w:r>
    </w:p>
    <w:p w14:paraId="417F9142" w14:textId="022C9BB9" w:rsidR="001E3571" w:rsidRDefault="00491D0C">
      <w:pPr>
        <w:jc w:val="center"/>
        <w:rPr>
          <w:i/>
          <w:sz w:val="24"/>
          <w:szCs w:val="24"/>
        </w:rPr>
      </w:pPr>
      <w:r>
        <w:rPr>
          <w:i/>
          <w:sz w:val="24"/>
          <w:szCs w:val="24"/>
        </w:rPr>
        <w:t xml:space="preserve">Minimum Investment: </w:t>
      </w:r>
      <w:r w:rsidR="002F6BBF">
        <w:rPr>
          <w:i/>
          <w:sz w:val="24"/>
          <w:szCs w:val="24"/>
        </w:rPr>
        <w:t>$</w:t>
      </w:r>
      <w:r w:rsidR="00315CE4">
        <w:rPr>
          <w:i/>
          <w:sz w:val="24"/>
          <w:szCs w:val="24"/>
        </w:rPr>
        <w:t>10</w:t>
      </w:r>
      <w:r w:rsidR="002F6BBF">
        <w:rPr>
          <w:i/>
          <w:sz w:val="24"/>
          <w:szCs w:val="24"/>
        </w:rPr>
        <w:t>0,000</w:t>
      </w:r>
      <w:r>
        <w:rPr>
          <w:i/>
          <w:sz w:val="24"/>
          <w:szCs w:val="24"/>
        </w:rPr>
        <w:t xml:space="preserve"> (</w:t>
      </w:r>
      <w:r w:rsidR="00315CE4">
        <w:rPr>
          <w:i/>
          <w:sz w:val="24"/>
          <w:szCs w:val="24"/>
        </w:rPr>
        <w:t>1</w:t>
      </w:r>
      <w:r w:rsidR="00873D7D">
        <w:rPr>
          <w:i/>
          <w:sz w:val="24"/>
          <w:szCs w:val="24"/>
        </w:rPr>
        <w:t>0 Units</w:t>
      </w:r>
      <w:r>
        <w:rPr>
          <w:i/>
          <w:sz w:val="24"/>
          <w:szCs w:val="24"/>
        </w:rPr>
        <w:t>)</w:t>
      </w:r>
    </w:p>
    <w:p w14:paraId="55F46917" w14:textId="77777777" w:rsidR="001E3571" w:rsidRDefault="00317662">
      <w:pPr>
        <w:jc w:val="center"/>
        <w:rPr>
          <w:sz w:val="32"/>
          <w:szCs w:val="32"/>
        </w:rPr>
      </w:pPr>
      <w:r>
        <w:rPr>
          <w:b/>
          <w:noProof/>
          <w:sz w:val="32"/>
          <w:szCs w:val="32"/>
        </w:rPr>
        <w:pict w14:anchorId="53452802">
          <v:rect id="_x0000_i1032" alt="" style="width:316.85pt;height:1.05pt;mso-width-percent:0;mso-height-percent:0;mso-width-percent:0;mso-height-percent:0" o:hrpct="677" o:hralign="center" o:hrstd="t" o:hrnoshade="t" o:hr="t" fillcolor="#272727" stroked="f"/>
        </w:pict>
      </w:r>
    </w:p>
    <w:p w14:paraId="1C708893" w14:textId="77777777" w:rsidR="001E3571" w:rsidRDefault="00491D0C">
      <w:pPr>
        <w:jc w:val="center"/>
        <w:rPr>
          <w:sz w:val="32"/>
          <w:szCs w:val="32"/>
        </w:rPr>
      </w:pPr>
      <w:r>
        <w:rPr>
          <w:sz w:val="32"/>
          <w:szCs w:val="32"/>
        </w:rPr>
        <w:t>SUBSCRIPTION AGREEMENT</w:t>
      </w:r>
    </w:p>
    <w:p w14:paraId="2434347D" w14:textId="113C2562" w:rsidR="001E3571" w:rsidRDefault="00491D0C">
      <w:pPr>
        <w:jc w:val="center"/>
        <w:rPr>
          <w:b/>
        </w:rPr>
      </w:pPr>
      <w:r>
        <w:rPr>
          <w:b/>
        </w:rPr>
        <w:br/>
        <w:t>UNITS OF MEMBERSHIP INTERESTS</w:t>
      </w:r>
      <w:r>
        <w:rPr>
          <w:b/>
        </w:rPr>
        <w:br/>
        <w:t xml:space="preserve">IN </w:t>
      </w:r>
      <w:r w:rsidR="006908AF">
        <w:rPr>
          <w:b/>
        </w:rPr>
        <w:t>SOLOMON HILLS 400 PALMETTO PACIFICA</w:t>
      </w:r>
      <w:r w:rsidR="00873D7D">
        <w:rPr>
          <w:b/>
        </w:rPr>
        <w:t xml:space="preserve"> LLC</w:t>
      </w:r>
    </w:p>
    <w:p w14:paraId="01CE6506" w14:textId="77777777" w:rsidR="001E3571" w:rsidRDefault="001E3571">
      <w:pPr>
        <w:pStyle w:val="Bodyclause"/>
        <w:spacing w:before="0" w:after="240" w:line="240" w:lineRule="auto"/>
        <w:jc w:val="both"/>
        <w:rPr>
          <w:b/>
          <w:sz w:val="20"/>
          <w:szCs w:val="20"/>
        </w:rPr>
      </w:pPr>
    </w:p>
    <w:p w14:paraId="660640D6" w14:textId="61D094D4" w:rsidR="001E3571" w:rsidRDefault="00491D0C">
      <w:pPr>
        <w:pStyle w:val="Bodyclause"/>
        <w:spacing w:before="0" w:after="240" w:line="240" w:lineRule="auto"/>
        <w:jc w:val="both"/>
        <w:rPr>
          <w:b/>
          <w:sz w:val="20"/>
          <w:szCs w:val="20"/>
        </w:rPr>
      </w:pPr>
      <w:r>
        <w:rPr>
          <w:b/>
          <w:sz w:val="20"/>
          <w:szCs w:val="20"/>
        </w:rPr>
        <w:t>THE SECURITIES HAVE NOT BEEN REGISTERED UNDER THE SECURITIES ACT OF 1933 OR THE SECURITIES LAWS OF ANY STATE OR ANY OTHER JURISDICTION.</w:t>
      </w:r>
      <w:r w:rsidR="003561C0">
        <w:rPr>
          <w:b/>
          <w:sz w:val="20"/>
          <w:szCs w:val="20"/>
        </w:rPr>
        <w:t xml:space="preserve"> </w:t>
      </w:r>
      <w:r>
        <w:rPr>
          <w:b/>
          <w:sz w:val="20"/>
          <w:szCs w:val="20"/>
        </w:rPr>
        <w:t>THERE ARE FURTHER RESTRICTIONS ON THE TRANSFERABILITY OF THE SECURITIES DESCRIBED HEREIN.</w:t>
      </w:r>
    </w:p>
    <w:p w14:paraId="18F251A6" w14:textId="77777777" w:rsidR="001E3571" w:rsidRDefault="00491D0C">
      <w:pPr>
        <w:pStyle w:val="Bodyclause"/>
        <w:spacing w:before="0" w:after="240" w:line="240" w:lineRule="auto"/>
        <w:jc w:val="both"/>
        <w:rPr>
          <w:b/>
          <w:sz w:val="20"/>
          <w:szCs w:val="20"/>
        </w:rPr>
      </w:pPr>
      <w:r>
        <w:rPr>
          <w:b/>
          <w:sz w:val="20"/>
          <w:szCs w:val="20"/>
        </w:rPr>
        <w:t>THE PURCHASE OF THE SECURITIES INVOLVES A HIGH DEGREE OF RISK AND SHOULD BE CONSIDERED ONLY BY PERSONS WHO CAN BEAR THE RISK OF THE LOSS OF THEIR ENTIRE INVESTMENT.</w:t>
      </w:r>
    </w:p>
    <w:p w14:paraId="23331A1C" w14:textId="187D9E19" w:rsidR="001E3571" w:rsidRDefault="00491D0C">
      <w:pPr>
        <w:pStyle w:val="Bodyclause"/>
        <w:spacing w:before="0" w:after="240" w:line="240" w:lineRule="auto"/>
        <w:jc w:val="both"/>
        <w:rPr>
          <w:sz w:val="20"/>
          <w:szCs w:val="20"/>
        </w:rPr>
      </w:pPr>
      <w:r>
        <w:rPr>
          <w:sz w:val="20"/>
          <w:szCs w:val="20"/>
        </w:rPr>
        <w:t xml:space="preserve">The undersigned understands that </w:t>
      </w:r>
      <w:r w:rsidR="006908AF">
        <w:rPr>
          <w:sz w:val="20"/>
          <w:szCs w:val="20"/>
        </w:rPr>
        <w:t>SOLOMON HILLS 400 PALMETTO PACIFICA</w:t>
      </w:r>
      <w:r w:rsidR="00873D7D">
        <w:rPr>
          <w:sz w:val="20"/>
          <w:szCs w:val="20"/>
        </w:rPr>
        <w:t xml:space="preserve"> LLC</w:t>
      </w:r>
      <w:r>
        <w:rPr>
          <w:sz w:val="20"/>
          <w:szCs w:val="20"/>
        </w:rPr>
        <w:t xml:space="preserve">, a </w:t>
      </w:r>
      <w:r w:rsidR="004C256C">
        <w:rPr>
          <w:sz w:val="20"/>
          <w:szCs w:val="20"/>
        </w:rPr>
        <w:t>Delaware</w:t>
      </w:r>
      <w:r w:rsidR="00873D7D">
        <w:rPr>
          <w:sz w:val="20"/>
          <w:szCs w:val="20"/>
        </w:rPr>
        <w:t xml:space="preserve"> </w:t>
      </w:r>
      <w:r>
        <w:rPr>
          <w:sz w:val="20"/>
          <w:szCs w:val="20"/>
        </w:rPr>
        <w:t>limited liability company (the “</w:t>
      </w:r>
      <w:r>
        <w:rPr>
          <w:rStyle w:val="Defterm"/>
          <w:sz w:val="20"/>
          <w:szCs w:val="20"/>
          <w:u w:val="single"/>
        </w:rPr>
        <w:t>Company</w:t>
      </w:r>
      <w:r>
        <w:rPr>
          <w:sz w:val="20"/>
          <w:szCs w:val="20"/>
        </w:rPr>
        <w:t xml:space="preserve">”), is offering up to an aggregate of up to </w:t>
      </w:r>
      <w:r w:rsidR="00EE5A9E">
        <w:rPr>
          <w:sz w:val="20"/>
          <w:szCs w:val="20"/>
        </w:rPr>
        <w:t>8</w:t>
      </w:r>
      <w:r w:rsidR="00145400">
        <w:rPr>
          <w:sz w:val="20"/>
          <w:szCs w:val="20"/>
        </w:rPr>
        <w:t>,</w:t>
      </w:r>
      <w:r w:rsidR="00EE5A9E">
        <w:rPr>
          <w:sz w:val="20"/>
          <w:szCs w:val="20"/>
        </w:rPr>
        <w:t>6</w:t>
      </w:r>
      <w:r w:rsidR="00145400">
        <w:rPr>
          <w:sz w:val="20"/>
          <w:szCs w:val="20"/>
        </w:rPr>
        <w:t>0</w:t>
      </w:r>
      <w:r w:rsidR="00092E57">
        <w:rPr>
          <w:sz w:val="20"/>
          <w:szCs w:val="20"/>
        </w:rPr>
        <w:t>0</w:t>
      </w:r>
      <w:r w:rsidR="00820C8C">
        <w:rPr>
          <w:sz w:val="20"/>
          <w:szCs w:val="20"/>
        </w:rPr>
        <w:t xml:space="preserve"> </w:t>
      </w:r>
      <w:r>
        <w:rPr>
          <w:sz w:val="20"/>
          <w:szCs w:val="20"/>
        </w:rPr>
        <w:t xml:space="preserve">units of its membership interests, at a purchase price of </w:t>
      </w:r>
      <w:r w:rsidR="002F6BBF">
        <w:rPr>
          <w:sz w:val="20"/>
          <w:szCs w:val="20"/>
        </w:rPr>
        <w:t>$</w:t>
      </w:r>
      <w:r w:rsidR="00873D7D">
        <w:rPr>
          <w:sz w:val="20"/>
          <w:szCs w:val="20"/>
        </w:rPr>
        <w:t>1</w:t>
      </w:r>
      <w:r w:rsidR="004C256C">
        <w:rPr>
          <w:sz w:val="20"/>
          <w:szCs w:val="20"/>
        </w:rPr>
        <w:t>0</w:t>
      </w:r>
      <w:r w:rsidR="002F6BBF">
        <w:rPr>
          <w:sz w:val="20"/>
          <w:szCs w:val="20"/>
        </w:rPr>
        <w:t>,000</w:t>
      </w:r>
      <w:r>
        <w:rPr>
          <w:sz w:val="20"/>
          <w:szCs w:val="20"/>
        </w:rPr>
        <w:t xml:space="preserve"> per unit (the “</w:t>
      </w:r>
      <w:r>
        <w:rPr>
          <w:rStyle w:val="Defterm"/>
          <w:sz w:val="20"/>
          <w:szCs w:val="20"/>
          <w:u w:val="single"/>
        </w:rPr>
        <w:t>Units</w:t>
      </w:r>
      <w:r>
        <w:rPr>
          <w:sz w:val="20"/>
          <w:szCs w:val="20"/>
        </w:rPr>
        <w:t>”) in a private placement (the “</w:t>
      </w:r>
      <w:r w:rsidRPr="000441A0">
        <w:rPr>
          <w:b/>
          <w:bCs/>
          <w:sz w:val="20"/>
          <w:szCs w:val="20"/>
          <w:u w:val="single"/>
        </w:rPr>
        <w:t>Offering</w:t>
      </w:r>
      <w:r>
        <w:rPr>
          <w:sz w:val="20"/>
          <w:szCs w:val="20"/>
        </w:rPr>
        <w:t>”).</w:t>
      </w:r>
      <w:r w:rsidR="003561C0">
        <w:rPr>
          <w:sz w:val="20"/>
          <w:szCs w:val="20"/>
        </w:rPr>
        <w:t xml:space="preserve"> </w:t>
      </w:r>
      <w:r>
        <w:rPr>
          <w:sz w:val="20"/>
          <w:szCs w:val="20"/>
        </w:rPr>
        <w:t xml:space="preserve">This Offering is made pursuant to the Confidential Private Placement Memorandum, dated </w:t>
      </w:r>
      <w:r w:rsidR="004C256C">
        <w:rPr>
          <w:sz w:val="20"/>
          <w:szCs w:val="20"/>
        </w:rPr>
        <w:t>March 5, 2024</w:t>
      </w:r>
      <w:r>
        <w:rPr>
          <w:sz w:val="20"/>
          <w:szCs w:val="20"/>
        </w:rPr>
        <w:t xml:space="preserve">, </w:t>
      </w:r>
      <w:r w:rsidR="00A0348F">
        <w:rPr>
          <w:sz w:val="20"/>
          <w:szCs w:val="20"/>
        </w:rPr>
        <w:t>(the “</w:t>
      </w:r>
      <w:r w:rsidR="00A0348F" w:rsidRPr="00A0348F">
        <w:rPr>
          <w:b/>
          <w:sz w:val="20"/>
          <w:szCs w:val="20"/>
          <w:u w:val="single"/>
        </w:rPr>
        <w:t>Memorandum</w:t>
      </w:r>
      <w:r w:rsidR="00A0348F">
        <w:rPr>
          <w:sz w:val="20"/>
          <w:szCs w:val="20"/>
        </w:rPr>
        <w:t xml:space="preserve">”) </w:t>
      </w:r>
      <w:r w:rsidRPr="00A0348F">
        <w:rPr>
          <w:sz w:val="20"/>
          <w:szCs w:val="20"/>
        </w:rPr>
        <w:t>and</w:t>
      </w:r>
      <w:r>
        <w:rPr>
          <w:sz w:val="20"/>
          <w:szCs w:val="20"/>
        </w:rPr>
        <w:t xml:space="preserve"> any other relevant documents (collectively, the “</w:t>
      </w:r>
      <w:r>
        <w:rPr>
          <w:rStyle w:val="Defterm"/>
          <w:sz w:val="20"/>
          <w:szCs w:val="20"/>
          <w:u w:val="single"/>
        </w:rPr>
        <w:t>Offering Documents</w:t>
      </w:r>
      <w:r>
        <w:rPr>
          <w:sz w:val="20"/>
          <w:szCs w:val="20"/>
        </w:rPr>
        <w:t>”), all as more particularly described and set forth in the Offering Documents.</w:t>
      </w:r>
      <w:r w:rsidR="003561C0">
        <w:rPr>
          <w:sz w:val="20"/>
          <w:szCs w:val="20"/>
        </w:rPr>
        <w:t xml:space="preserve"> </w:t>
      </w:r>
      <w:r>
        <w:rPr>
          <w:sz w:val="20"/>
          <w:szCs w:val="20"/>
        </w:rPr>
        <w:t xml:space="preserve">The undersigned further understands that the Offering is being made without registration of the Units under </w:t>
      </w:r>
      <w:r w:rsidR="00A55213">
        <w:rPr>
          <w:sz w:val="20"/>
          <w:szCs w:val="20"/>
        </w:rPr>
        <w:t xml:space="preserve">Rule 506(c) of </w:t>
      </w:r>
      <w:r>
        <w:rPr>
          <w:sz w:val="20"/>
          <w:szCs w:val="20"/>
        </w:rPr>
        <w:t>the Securities Act of 1933, as amended (the “</w:t>
      </w:r>
      <w:r>
        <w:rPr>
          <w:rStyle w:val="Defterm"/>
          <w:sz w:val="20"/>
          <w:szCs w:val="20"/>
          <w:u w:val="single"/>
        </w:rPr>
        <w:t>Securities Act</w:t>
      </w:r>
      <w:r>
        <w:rPr>
          <w:sz w:val="20"/>
          <w:szCs w:val="20"/>
        </w:rPr>
        <w:t xml:space="preserve">”), or any securities law of any state of the United States or of any other jurisdiction, and is being made only to “accredited investors” (as defined in Rule 501(a) of Regulation D under the Securities Act). </w:t>
      </w:r>
      <w:r w:rsidR="00A0348F">
        <w:rPr>
          <w:sz w:val="20"/>
          <w:szCs w:val="20"/>
        </w:rPr>
        <w:t>Any capitalized terms used herein</w:t>
      </w:r>
      <w:r w:rsidR="00813E6D">
        <w:rPr>
          <w:sz w:val="20"/>
          <w:szCs w:val="20"/>
        </w:rPr>
        <w:t>,</w:t>
      </w:r>
      <w:r w:rsidR="00A0348F">
        <w:rPr>
          <w:sz w:val="20"/>
          <w:szCs w:val="20"/>
        </w:rPr>
        <w:t xml:space="preserve"> and not otherwise defined</w:t>
      </w:r>
      <w:r w:rsidR="00813E6D">
        <w:rPr>
          <w:sz w:val="20"/>
          <w:szCs w:val="20"/>
        </w:rPr>
        <w:t>,</w:t>
      </w:r>
      <w:r w:rsidR="00A0348F">
        <w:rPr>
          <w:sz w:val="20"/>
          <w:szCs w:val="20"/>
        </w:rPr>
        <w:t xml:space="preserve"> shall have the same meaning as </w:t>
      </w:r>
      <w:r w:rsidR="00813E6D">
        <w:rPr>
          <w:sz w:val="20"/>
          <w:szCs w:val="20"/>
        </w:rPr>
        <w:t xml:space="preserve">set forth </w:t>
      </w:r>
      <w:r w:rsidR="00A0348F">
        <w:rPr>
          <w:sz w:val="20"/>
          <w:szCs w:val="20"/>
        </w:rPr>
        <w:t>in the Memorandum.</w:t>
      </w:r>
    </w:p>
    <w:p w14:paraId="7A7D5E9D" w14:textId="3A3BF5D8" w:rsidR="001E3571" w:rsidRDefault="00491D0C">
      <w:pPr>
        <w:pStyle w:val="sfalevel1"/>
        <w:spacing w:before="0" w:after="240" w:line="240" w:lineRule="auto"/>
        <w:jc w:val="both"/>
        <w:rPr>
          <w:sz w:val="20"/>
          <w:szCs w:val="20"/>
        </w:rPr>
      </w:pPr>
      <w:bookmarkStart w:id="0" w:name="a68647"/>
      <w:bookmarkStart w:id="1" w:name="main"/>
      <w:r>
        <w:rPr>
          <w:sz w:val="20"/>
          <w:szCs w:val="20"/>
          <w:u w:val="single"/>
        </w:rPr>
        <w:t>Subscription</w:t>
      </w:r>
      <w:r>
        <w:rPr>
          <w:sz w:val="20"/>
          <w:szCs w:val="20"/>
        </w:rPr>
        <w:t>.</w:t>
      </w:r>
      <w:r w:rsidR="003561C0">
        <w:rPr>
          <w:sz w:val="20"/>
          <w:szCs w:val="20"/>
        </w:rPr>
        <w:t xml:space="preserve"> </w:t>
      </w:r>
      <w:r>
        <w:rPr>
          <w:sz w:val="20"/>
          <w:szCs w:val="20"/>
        </w:rPr>
        <w:t xml:space="preserve">Subject to the terms and conditions hereof and the provisions of the Offering Documents, the undersigned hereby irrevocably subscribes for the Units set forth on the signature page hereto for the aggregate purchase price set forth on the signature page hereto, which is payable as described in </w:t>
      </w:r>
      <w:r>
        <w:rPr>
          <w:b/>
          <w:sz w:val="20"/>
          <w:szCs w:val="20"/>
        </w:rPr>
        <w:t xml:space="preserve">Section </w:t>
      </w:r>
      <w:r>
        <w:rPr>
          <w:sz w:val="20"/>
          <w:szCs w:val="20"/>
        </w:rPr>
        <w:fldChar w:fldCharType="begin"/>
      </w:r>
      <w:r>
        <w:rPr>
          <w:b/>
          <w:sz w:val="20"/>
          <w:szCs w:val="20"/>
        </w:rPr>
        <w:instrText xml:space="preserve">REF "a961013" \h \w </w:instrText>
      </w:r>
      <w:r>
        <w:rPr>
          <w:sz w:val="20"/>
          <w:szCs w:val="20"/>
        </w:rPr>
        <w:instrText xml:space="preserve"> \* MERGEFORMAT </w:instrText>
      </w:r>
      <w:r>
        <w:rPr>
          <w:sz w:val="20"/>
          <w:szCs w:val="20"/>
        </w:rPr>
      </w:r>
      <w:r>
        <w:rPr>
          <w:sz w:val="20"/>
          <w:szCs w:val="20"/>
        </w:rPr>
        <w:fldChar w:fldCharType="separate"/>
      </w:r>
      <w:r>
        <w:rPr>
          <w:b/>
          <w:sz w:val="20"/>
          <w:szCs w:val="20"/>
        </w:rPr>
        <w:t>4</w:t>
      </w:r>
      <w:r>
        <w:rPr>
          <w:sz w:val="20"/>
          <w:szCs w:val="20"/>
        </w:rPr>
        <w:fldChar w:fldCharType="end"/>
      </w:r>
      <w:r>
        <w:rPr>
          <w:sz w:val="20"/>
          <w:szCs w:val="20"/>
        </w:rPr>
        <w:t xml:space="preserve"> hereof.</w:t>
      </w:r>
      <w:r w:rsidR="003561C0">
        <w:rPr>
          <w:sz w:val="20"/>
          <w:szCs w:val="20"/>
        </w:rPr>
        <w:t xml:space="preserve"> </w:t>
      </w:r>
      <w:r>
        <w:rPr>
          <w:sz w:val="20"/>
          <w:szCs w:val="20"/>
        </w:rPr>
        <w:t>The undersigned acknowledges that the Units will be subject to restrictions on transfer as set forth in this subscription agreement (the “</w:t>
      </w:r>
      <w:r>
        <w:rPr>
          <w:rStyle w:val="Defterm"/>
          <w:sz w:val="20"/>
          <w:szCs w:val="20"/>
          <w:u w:val="single"/>
        </w:rPr>
        <w:t>Subscription Agreement</w:t>
      </w:r>
      <w:r>
        <w:rPr>
          <w:sz w:val="20"/>
          <w:szCs w:val="20"/>
        </w:rPr>
        <w:t>”</w:t>
      </w:r>
      <w:r w:rsidR="002B402C">
        <w:rPr>
          <w:sz w:val="20"/>
          <w:szCs w:val="20"/>
        </w:rPr>
        <w:t xml:space="preserve"> or “</w:t>
      </w:r>
      <w:r w:rsidR="002B402C">
        <w:rPr>
          <w:b/>
          <w:bCs/>
          <w:sz w:val="20"/>
          <w:szCs w:val="20"/>
          <w:u w:val="single"/>
        </w:rPr>
        <w:t>Agreement</w:t>
      </w:r>
      <w:r w:rsidR="002B402C">
        <w:rPr>
          <w:sz w:val="20"/>
          <w:szCs w:val="20"/>
        </w:rPr>
        <w:t>”</w:t>
      </w:r>
      <w:r>
        <w:rPr>
          <w:sz w:val="20"/>
          <w:szCs w:val="20"/>
        </w:rPr>
        <w:t xml:space="preserve">) and the Company’s </w:t>
      </w:r>
      <w:r w:rsidR="002B402C">
        <w:rPr>
          <w:sz w:val="20"/>
          <w:szCs w:val="20"/>
        </w:rPr>
        <w:t>Operating Agreement</w:t>
      </w:r>
      <w:r>
        <w:rPr>
          <w:sz w:val="20"/>
          <w:szCs w:val="20"/>
        </w:rPr>
        <w:t>, as may be amended and modified in accordance with the terms thereof.</w:t>
      </w:r>
      <w:bookmarkEnd w:id="0"/>
      <w:r w:rsidR="003561C0">
        <w:rPr>
          <w:sz w:val="20"/>
          <w:szCs w:val="20"/>
        </w:rPr>
        <w:t xml:space="preserve"> </w:t>
      </w:r>
      <w:r>
        <w:rPr>
          <w:sz w:val="20"/>
          <w:szCs w:val="20"/>
        </w:rPr>
        <w:t xml:space="preserve">The minimum number of Units that may be purchased by an individual investor is </w:t>
      </w:r>
      <w:r w:rsidR="00873D7D">
        <w:rPr>
          <w:sz w:val="20"/>
          <w:szCs w:val="20"/>
        </w:rPr>
        <w:t>50 Units</w:t>
      </w:r>
      <w:r>
        <w:rPr>
          <w:sz w:val="20"/>
          <w:szCs w:val="20"/>
        </w:rPr>
        <w:t>, unless the manager of the Company, in its sole discretion, waives such restriction.</w:t>
      </w:r>
    </w:p>
    <w:p w14:paraId="36A3A0F3" w14:textId="1654A343" w:rsidR="001E3571" w:rsidRDefault="00491D0C">
      <w:pPr>
        <w:pStyle w:val="sfalevel1"/>
        <w:spacing w:before="0" w:after="240" w:line="240" w:lineRule="auto"/>
        <w:jc w:val="both"/>
        <w:rPr>
          <w:sz w:val="20"/>
          <w:szCs w:val="20"/>
        </w:rPr>
      </w:pPr>
      <w:bookmarkStart w:id="2" w:name="a553351"/>
      <w:r>
        <w:rPr>
          <w:sz w:val="20"/>
          <w:szCs w:val="20"/>
          <w:u w:val="single"/>
        </w:rPr>
        <w:t>Acceptance of Subscription and Issuance of Units</w:t>
      </w:r>
      <w:r>
        <w:rPr>
          <w:sz w:val="20"/>
          <w:szCs w:val="20"/>
        </w:rPr>
        <w:t>.</w:t>
      </w:r>
      <w:r w:rsidR="003561C0">
        <w:rPr>
          <w:sz w:val="20"/>
          <w:szCs w:val="20"/>
        </w:rPr>
        <w:t xml:space="preserve"> </w:t>
      </w:r>
      <w:r>
        <w:rPr>
          <w:sz w:val="20"/>
          <w:szCs w:val="20"/>
        </w:rPr>
        <w:t xml:space="preserve">It is understood and agreed that the Company shall have the sole right, at its complete discretion, to accept or reject this subscription, in whole or in part, for any reason and that the same shall be deemed to be accepted by the Company only when it is signed by a duly authorized representative of the Company and delivered to the undersigned at the Closing referred to in </w:t>
      </w:r>
      <w:r>
        <w:rPr>
          <w:b/>
          <w:sz w:val="20"/>
          <w:szCs w:val="20"/>
        </w:rPr>
        <w:t xml:space="preserve">Section </w:t>
      </w:r>
      <w:r>
        <w:rPr>
          <w:sz w:val="20"/>
          <w:szCs w:val="20"/>
        </w:rPr>
        <w:fldChar w:fldCharType="begin"/>
      </w:r>
      <w:r>
        <w:rPr>
          <w:b/>
          <w:sz w:val="20"/>
          <w:szCs w:val="20"/>
        </w:rPr>
        <w:instrText xml:space="preserve">REF "a748206" \h \w </w:instrText>
      </w:r>
      <w:r>
        <w:rPr>
          <w:sz w:val="20"/>
          <w:szCs w:val="20"/>
        </w:rPr>
        <w:instrText xml:space="preserve"> \* MERGEFORMAT </w:instrText>
      </w:r>
      <w:r>
        <w:rPr>
          <w:sz w:val="20"/>
          <w:szCs w:val="20"/>
        </w:rPr>
      </w:r>
      <w:r>
        <w:rPr>
          <w:sz w:val="20"/>
          <w:szCs w:val="20"/>
        </w:rPr>
        <w:fldChar w:fldCharType="separate"/>
      </w:r>
      <w:r>
        <w:rPr>
          <w:b/>
          <w:sz w:val="20"/>
          <w:szCs w:val="20"/>
        </w:rPr>
        <w:t>3</w:t>
      </w:r>
      <w:r>
        <w:rPr>
          <w:sz w:val="20"/>
          <w:szCs w:val="20"/>
        </w:rPr>
        <w:fldChar w:fldCharType="end"/>
      </w:r>
      <w:r>
        <w:rPr>
          <w:sz w:val="20"/>
          <w:szCs w:val="20"/>
        </w:rPr>
        <w:t xml:space="preserve"> hereof.</w:t>
      </w:r>
      <w:r w:rsidR="003561C0">
        <w:rPr>
          <w:sz w:val="20"/>
          <w:szCs w:val="20"/>
        </w:rPr>
        <w:t xml:space="preserve"> </w:t>
      </w:r>
      <w:r>
        <w:rPr>
          <w:sz w:val="20"/>
          <w:szCs w:val="20"/>
        </w:rPr>
        <w:t>Subscriptions need not be accepted in the order received, and the Units may be allocated among subscribers.</w:t>
      </w:r>
      <w:r w:rsidR="003561C0">
        <w:rPr>
          <w:sz w:val="20"/>
          <w:szCs w:val="20"/>
        </w:rPr>
        <w:t xml:space="preserve"> </w:t>
      </w:r>
      <w:r>
        <w:rPr>
          <w:sz w:val="20"/>
          <w:szCs w:val="20"/>
        </w:rPr>
        <w:t>Notwithstanding anything in this Subscription Agreement to the contrary, the Company shall have no obligation to issue any of the Units to any person who is a resident of a jurisdiction in which the issuance of Units to such person would constitute a violation of the securities, “blue sky” or other similar laws of such jurisdiction (collectively referred to as the “</w:t>
      </w:r>
      <w:r>
        <w:rPr>
          <w:rStyle w:val="Defterm"/>
          <w:sz w:val="20"/>
          <w:szCs w:val="20"/>
          <w:u w:val="single"/>
        </w:rPr>
        <w:t>State Securities Laws</w:t>
      </w:r>
      <w:r>
        <w:rPr>
          <w:sz w:val="20"/>
          <w:szCs w:val="20"/>
        </w:rPr>
        <w:t>”).</w:t>
      </w:r>
      <w:bookmarkEnd w:id="2"/>
    </w:p>
    <w:p w14:paraId="3E62641E" w14:textId="2045966D" w:rsidR="001E3571" w:rsidRDefault="00491D0C">
      <w:pPr>
        <w:pStyle w:val="sfalevel1"/>
        <w:spacing w:before="0" w:after="240" w:line="240" w:lineRule="auto"/>
        <w:jc w:val="both"/>
        <w:rPr>
          <w:sz w:val="20"/>
          <w:szCs w:val="20"/>
        </w:rPr>
      </w:pPr>
      <w:bookmarkStart w:id="3" w:name="a748206"/>
      <w:r>
        <w:rPr>
          <w:sz w:val="20"/>
          <w:szCs w:val="20"/>
          <w:u w:val="single"/>
        </w:rPr>
        <w:t>The Closing</w:t>
      </w:r>
      <w:r>
        <w:rPr>
          <w:sz w:val="20"/>
          <w:szCs w:val="20"/>
        </w:rPr>
        <w:t>.</w:t>
      </w:r>
      <w:r w:rsidR="003561C0">
        <w:rPr>
          <w:sz w:val="20"/>
          <w:szCs w:val="20"/>
        </w:rPr>
        <w:t xml:space="preserve"> </w:t>
      </w:r>
      <w:r>
        <w:rPr>
          <w:sz w:val="20"/>
          <w:szCs w:val="20"/>
        </w:rPr>
        <w:t>The closing of the purchase and sale of the Units (the “</w:t>
      </w:r>
      <w:r>
        <w:rPr>
          <w:rStyle w:val="Defterm"/>
          <w:sz w:val="20"/>
          <w:szCs w:val="20"/>
          <w:u w:val="single"/>
        </w:rPr>
        <w:t>Closing</w:t>
      </w:r>
      <w:r>
        <w:rPr>
          <w:sz w:val="20"/>
          <w:szCs w:val="20"/>
        </w:rPr>
        <w:t>”) shall take place at the offices of the Company</w:t>
      </w:r>
      <w:r w:rsidR="00BB21F0">
        <w:rPr>
          <w:sz w:val="20"/>
          <w:szCs w:val="20"/>
        </w:rPr>
        <w:t xml:space="preserve"> within approximately twenty-four (24) months</w:t>
      </w:r>
      <w:r>
        <w:rPr>
          <w:sz w:val="20"/>
          <w:szCs w:val="20"/>
        </w:rPr>
        <w:t>, or at such other time and place as the Company may designate</w:t>
      </w:r>
      <w:bookmarkEnd w:id="3"/>
      <w:r>
        <w:rPr>
          <w:sz w:val="20"/>
          <w:szCs w:val="20"/>
        </w:rPr>
        <w:t>.</w:t>
      </w:r>
      <w:r w:rsidR="003561C0">
        <w:rPr>
          <w:sz w:val="20"/>
          <w:szCs w:val="20"/>
        </w:rPr>
        <w:t xml:space="preserve"> </w:t>
      </w:r>
    </w:p>
    <w:p w14:paraId="5FA7A492" w14:textId="1A1975D4" w:rsidR="001E3571" w:rsidRDefault="00491D0C">
      <w:pPr>
        <w:pStyle w:val="sfalevel1"/>
        <w:spacing w:before="0" w:after="240" w:line="240" w:lineRule="auto"/>
        <w:jc w:val="both"/>
        <w:rPr>
          <w:sz w:val="20"/>
          <w:szCs w:val="20"/>
        </w:rPr>
      </w:pPr>
      <w:bookmarkStart w:id="4" w:name="a961013"/>
      <w:r>
        <w:rPr>
          <w:sz w:val="20"/>
          <w:szCs w:val="20"/>
          <w:u w:val="single"/>
        </w:rPr>
        <w:lastRenderedPageBreak/>
        <w:t>Payment for Units</w:t>
      </w:r>
      <w:r>
        <w:rPr>
          <w:sz w:val="20"/>
          <w:szCs w:val="20"/>
        </w:rPr>
        <w:t>.</w:t>
      </w:r>
      <w:r w:rsidR="003561C0">
        <w:rPr>
          <w:sz w:val="20"/>
          <w:szCs w:val="20"/>
        </w:rPr>
        <w:t xml:space="preserve"> </w:t>
      </w:r>
      <w:r>
        <w:rPr>
          <w:sz w:val="20"/>
          <w:szCs w:val="20"/>
        </w:rPr>
        <w:t>Payment for the Units shall be received by the Company from the undersigned by wire transfer of immediately available funds or other means approved by the Company at or prior to the Closing, in the amount as set forth on the signature page hereto.</w:t>
      </w:r>
      <w:r w:rsidR="003561C0">
        <w:rPr>
          <w:sz w:val="20"/>
          <w:szCs w:val="20"/>
        </w:rPr>
        <w:t xml:space="preserve"> </w:t>
      </w:r>
      <w:bookmarkEnd w:id="4"/>
    </w:p>
    <w:p w14:paraId="3D614E6E" w14:textId="39902DC7" w:rsidR="001E3571" w:rsidRDefault="00491D0C">
      <w:pPr>
        <w:pStyle w:val="sfalevel1"/>
        <w:spacing w:before="0" w:after="240" w:line="240" w:lineRule="auto"/>
        <w:jc w:val="both"/>
        <w:rPr>
          <w:sz w:val="20"/>
          <w:szCs w:val="20"/>
        </w:rPr>
      </w:pPr>
      <w:bookmarkStart w:id="5" w:name="a668572"/>
      <w:r>
        <w:rPr>
          <w:sz w:val="20"/>
          <w:szCs w:val="20"/>
          <w:u w:val="single"/>
        </w:rPr>
        <w:t>Representations and Warranties of the Company</w:t>
      </w:r>
      <w:r>
        <w:rPr>
          <w:sz w:val="20"/>
          <w:szCs w:val="20"/>
        </w:rPr>
        <w:t>.</w:t>
      </w:r>
      <w:r w:rsidR="003561C0">
        <w:rPr>
          <w:sz w:val="20"/>
          <w:szCs w:val="20"/>
        </w:rPr>
        <w:t xml:space="preserve"> </w:t>
      </w:r>
      <w:r>
        <w:rPr>
          <w:sz w:val="20"/>
          <w:szCs w:val="20"/>
        </w:rPr>
        <w:t>As of the Closing, the Company represents and warrants tha</w:t>
      </w:r>
      <w:bookmarkEnd w:id="5"/>
      <w:r>
        <w:rPr>
          <w:sz w:val="20"/>
          <w:szCs w:val="20"/>
        </w:rPr>
        <w:t xml:space="preserve">t the Company is duly formed and validly existing under the laws of </w:t>
      </w:r>
      <w:r w:rsidR="00EF4A31">
        <w:rPr>
          <w:sz w:val="20"/>
          <w:szCs w:val="20"/>
        </w:rPr>
        <w:t>Delaware</w:t>
      </w:r>
      <w:r>
        <w:rPr>
          <w:sz w:val="20"/>
          <w:szCs w:val="20"/>
        </w:rPr>
        <w:t>, with full power and authority to conduct its business as it is currently being conducted and to own its assets; and has secured any other authorizations, approvals, permits and orders required by law for the conduct by the Company of its business as it is currently being conducted.</w:t>
      </w:r>
      <w:r w:rsidR="003561C0">
        <w:rPr>
          <w:sz w:val="20"/>
          <w:szCs w:val="20"/>
        </w:rPr>
        <w:t xml:space="preserve"> </w:t>
      </w:r>
    </w:p>
    <w:p w14:paraId="590AA02F" w14:textId="5C3AB403" w:rsidR="001E3571" w:rsidRDefault="00491D0C">
      <w:pPr>
        <w:pStyle w:val="sfalevel1"/>
        <w:spacing w:before="0" w:after="240" w:line="240" w:lineRule="auto"/>
        <w:jc w:val="both"/>
        <w:rPr>
          <w:sz w:val="20"/>
          <w:szCs w:val="20"/>
        </w:rPr>
      </w:pPr>
      <w:bookmarkStart w:id="6" w:name="a202639"/>
      <w:r>
        <w:rPr>
          <w:sz w:val="20"/>
          <w:szCs w:val="20"/>
          <w:u w:val="single"/>
        </w:rPr>
        <w:t>Representations and Warranties of the Undersigned</w:t>
      </w:r>
      <w:r>
        <w:rPr>
          <w:sz w:val="20"/>
          <w:szCs w:val="20"/>
        </w:rPr>
        <w:t>.</w:t>
      </w:r>
      <w:r w:rsidR="003561C0">
        <w:rPr>
          <w:sz w:val="20"/>
          <w:szCs w:val="20"/>
        </w:rPr>
        <w:t xml:space="preserve"> </w:t>
      </w:r>
      <w:r>
        <w:rPr>
          <w:sz w:val="20"/>
          <w:szCs w:val="20"/>
        </w:rPr>
        <w:t>The undersigned hereby represents and warrants to and covenants with the Company that:</w:t>
      </w:r>
      <w:bookmarkEnd w:id="6"/>
    </w:p>
    <w:p w14:paraId="07B01D32" w14:textId="774AF4FB" w:rsidR="001E3571" w:rsidRDefault="00491D0C">
      <w:pPr>
        <w:pStyle w:val="sfalevel2"/>
        <w:spacing w:before="0" w:after="240" w:line="240" w:lineRule="auto"/>
        <w:jc w:val="both"/>
        <w:rPr>
          <w:sz w:val="20"/>
          <w:szCs w:val="20"/>
        </w:rPr>
      </w:pPr>
      <w:r>
        <w:rPr>
          <w:b/>
          <w:sz w:val="20"/>
          <w:szCs w:val="20"/>
        </w:rPr>
        <w:t>General</w:t>
      </w:r>
      <w:r>
        <w:rPr>
          <w:sz w:val="20"/>
          <w:szCs w:val="20"/>
        </w:rPr>
        <w:t>.</w:t>
      </w:r>
      <w:r w:rsidR="003561C0">
        <w:rPr>
          <w:sz w:val="20"/>
          <w:szCs w:val="20"/>
        </w:rPr>
        <w:t xml:space="preserve"> </w:t>
      </w:r>
    </w:p>
    <w:p w14:paraId="0A5CACC8" w14:textId="77777777" w:rsidR="001E3571" w:rsidRDefault="00491D0C">
      <w:pPr>
        <w:pStyle w:val="sfalevel3"/>
        <w:spacing w:before="0" w:after="240" w:line="240" w:lineRule="auto"/>
        <w:jc w:val="both"/>
        <w:rPr>
          <w:sz w:val="20"/>
          <w:szCs w:val="20"/>
        </w:rPr>
      </w:pPr>
      <w:r>
        <w:rPr>
          <w:sz w:val="20"/>
          <w:szCs w:val="20"/>
        </w:rPr>
        <w:t>The undersigned has all requisite authority (and in the case of an individual, the capacity) to purchase the Units, enter into this Subscription Agreement and to perform all the obligations required to be performed by the undersigned hereunder, and such purchase will not contravene any law, rule or regulation binding on the undersigned or any investment guideline or restriction applicable to the undersigned.</w:t>
      </w:r>
    </w:p>
    <w:p w14:paraId="205D2F2D" w14:textId="7ABD8A96" w:rsidR="001E3571" w:rsidRPr="00E56735" w:rsidRDefault="00491D0C">
      <w:pPr>
        <w:pStyle w:val="sfalevel3"/>
        <w:spacing w:before="0" w:after="240" w:line="240" w:lineRule="auto"/>
        <w:jc w:val="both"/>
        <w:rPr>
          <w:sz w:val="20"/>
          <w:szCs w:val="20"/>
        </w:rPr>
      </w:pPr>
      <w:r w:rsidRPr="00E56735">
        <w:rPr>
          <w:sz w:val="20"/>
          <w:szCs w:val="20"/>
        </w:rPr>
        <w:t>The undersigned is a resident of the state set forth in the Subscriber</w:t>
      </w:r>
      <w:r w:rsidR="00164E1D" w:rsidRPr="00E56735">
        <w:rPr>
          <w:sz w:val="20"/>
          <w:szCs w:val="20"/>
        </w:rPr>
        <w:t xml:space="preserve">’s </w:t>
      </w:r>
      <w:r w:rsidR="00164E1D" w:rsidRPr="0077623A">
        <w:rPr>
          <w:sz w:val="20"/>
          <w:szCs w:val="20"/>
        </w:rPr>
        <w:t>joinder (the “</w:t>
      </w:r>
      <w:r w:rsidR="00164E1D" w:rsidRPr="0077623A">
        <w:rPr>
          <w:b/>
          <w:bCs/>
          <w:sz w:val="20"/>
          <w:szCs w:val="20"/>
          <w:u w:val="single"/>
        </w:rPr>
        <w:t xml:space="preserve">Joinder to </w:t>
      </w:r>
      <w:r w:rsidR="00EA2208">
        <w:rPr>
          <w:b/>
          <w:bCs/>
          <w:sz w:val="20"/>
          <w:szCs w:val="20"/>
          <w:u w:val="single"/>
        </w:rPr>
        <w:t>Operating Agreement</w:t>
      </w:r>
      <w:r w:rsidR="00164E1D" w:rsidRPr="0077623A">
        <w:rPr>
          <w:sz w:val="20"/>
          <w:szCs w:val="20"/>
        </w:rPr>
        <w:t xml:space="preserve">”) to the </w:t>
      </w:r>
      <w:r w:rsidR="006D7FDC">
        <w:rPr>
          <w:sz w:val="20"/>
          <w:szCs w:val="20"/>
        </w:rPr>
        <w:t>Limited Liability Company</w:t>
      </w:r>
      <w:r w:rsidR="002B402C">
        <w:rPr>
          <w:sz w:val="20"/>
          <w:szCs w:val="20"/>
        </w:rPr>
        <w:t xml:space="preserve"> Agreement</w:t>
      </w:r>
      <w:r w:rsidR="00164E1D" w:rsidRPr="0077623A">
        <w:rPr>
          <w:sz w:val="20"/>
          <w:szCs w:val="20"/>
        </w:rPr>
        <w:t xml:space="preserve"> of </w:t>
      </w:r>
      <w:r w:rsidR="006908AF">
        <w:rPr>
          <w:sz w:val="20"/>
          <w:szCs w:val="20"/>
        </w:rPr>
        <w:t>Solomon Hills 400 Palmetto Pacifica</w:t>
      </w:r>
      <w:r w:rsidR="00873D7D">
        <w:rPr>
          <w:sz w:val="20"/>
          <w:szCs w:val="20"/>
        </w:rPr>
        <w:t xml:space="preserve"> LLC</w:t>
      </w:r>
      <w:r w:rsidR="00164E1D" w:rsidRPr="0077623A">
        <w:rPr>
          <w:sz w:val="20"/>
          <w:szCs w:val="20"/>
        </w:rPr>
        <w:t xml:space="preserve">, effective as of </w:t>
      </w:r>
      <w:r w:rsidR="007701C3">
        <w:rPr>
          <w:sz w:val="20"/>
          <w:szCs w:val="20"/>
        </w:rPr>
        <w:t>February 8, 2024</w:t>
      </w:r>
      <w:r w:rsidR="00164E1D" w:rsidRPr="0077623A">
        <w:rPr>
          <w:sz w:val="20"/>
          <w:szCs w:val="20"/>
        </w:rPr>
        <w:t xml:space="preserve"> (as the same may hereafter be amended, restated, supplemented or otherwise modified, the “</w:t>
      </w:r>
      <w:r w:rsidR="00EA2208">
        <w:rPr>
          <w:b/>
          <w:sz w:val="20"/>
          <w:szCs w:val="20"/>
          <w:u w:val="single"/>
        </w:rPr>
        <w:t>Operating Agreement</w:t>
      </w:r>
      <w:r w:rsidR="00164E1D" w:rsidRPr="0077623A">
        <w:rPr>
          <w:sz w:val="20"/>
          <w:szCs w:val="20"/>
        </w:rPr>
        <w:t>”)</w:t>
      </w:r>
      <w:r w:rsidR="00EC4127">
        <w:rPr>
          <w:sz w:val="20"/>
          <w:szCs w:val="20"/>
        </w:rPr>
        <w:t>,</w:t>
      </w:r>
      <w:r w:rsidRPr="00E56735">
        <w:rPr>
          <w:sz w:val="20"/>
          <w:szCs w:val="20"/>
        </w:rPr>
        <w:t xml:space="preserve"> and is not acquiring the Units as a nominee or agent or otherwise for any other person.</w:t>
      </w:r>
    </w:p>
    <w:p w14:paraId="31E7A5DE" w14:textId="77777777" w:rsidR="001E3571" w:rsidRDefault="00491D0C">
      <w:pPr>
        <w:pStyle w:val="sfalevel3"/>
        <w:spacing w:before="0" w:after="240" w:line="240" w:lineRule="auto"/>
        <w:jc w:val="both"/>
        <w:rPr>
          <w:sz w:val="20"/>
          <w:szCs w:val="20"/>
        </w:rPr>
      </w:pPr>
      <w:r>
        <w:rPr>
          <w:sz w:val="20"/>
          <w:szCs w:val="20"/>
        </w:rPr>
        <w:t>The undersigned will comply with all applicable laws and regulations in effect in any jurisdiction in which the undersigned purchases or sells Units and obtain any consent, approval or permission required for such purchases or sales under the laws and regulations of any jurisdiction to which the undersigned is subject or in which the undersigned makes such purchases or sales, and the Company shall have no responsibility therefor.</w:t>
      </w:r>
    </w:p>
    <w:p w14:paraId="1ED30B4B" w14:textId="77777777" w:rsidR="001E3571" w:rsidRDefault="00491D0C">
      <w:pPr>
        <w:pStyle w:val="sfalevel2"/>
        <w:keepNext/>
        <w:spacing w:before="0" w:after="240" w:line="240" w:lineRule="auto"/>
        <w:jc w:val="both"/>
        <w:rPr>
          <w:sz w:val="20"/>
          <w:szCs w:val="20"/>
        </w:rPr>
      </w:pPr>
      <w:r>
        <w:rPr>
          <w:b/>
          <w:sz w:val="20"/>
          <w:szCs w:val="20"/>
        </w:rPr>
        <w:t>Information Concerning the Company</w:t>
      </w:r>
      <w:r>
        <w:rPr>
          <w:sz w:val="20"/>
          <w:szCs w:val="20"/>
        </w:rPr>
        <w:t>.</w:t>
      </w:r>
    </w:p>
    <w:p w14:paraId="21650754" w14:textId="0A68B48C" w:rsidR="001E3571" w:rsidRDefault="00491D0C">
      <w:pPr>
        <w:pStyle w:val="sfalevel3"/>
        <w:spacing w:before="0" w:after="240" w:line="240" w:lineRule="auto"/>
        <w:jc w:val="both"/>
        <w:rPr>
          <w:sz w:val="20"/>
          <w:szCs w:val="20"/>
        </w:rPr>
      </w:pPr>
      <w:r>
        <w:rPr>
          <w:sz w:val="20"/>
          <w:szCs w:val="20"/>
        </w:rPr>
        <w:t>The undersigned has received a copy of the Offering Documents.</w:t>
      </w:r>
      <w:r w:rsidR="003561C0">
        <w:rPr>
          <w:sz w:val="20"/>
          <w:szCs w:val="20"/>
        </w:rPr>
        <w:t xml:space="preserve"> </w:t>
      </w:r>
      <w:r>
        <w:rPr>
          <w:sz w:val="20"/>
          <w:szCs w:val="20"/>
        </w:rPr>
        <w:t>The undersigned has not been furnished any offering literature other than the Offering Documents and has relied only on the information contained therein.</w:t>
      </w:r>
    </w:p>
    <w:p w14:paraId="3BD6D524" w14:textId="5A88EC09" w:rsidR="001E3571" w:rsidRDefault="00491D0C">
      <w:pPr>
        <w:pStyle w:val="sfalevel3"/>
        <w:spacing w:before="0" w:after="240" w:line="240" w:lineRule="auto"/>
        <w:jc w:val="both"/>
        <w:rPr>
          <w:sz w:val="20"/>
          <w:szCs w:val="20"/>
        </w:rPr>
      </w:pPr>
      <w:r>
        <w:rPr>
          <w:sz w:val="20"/>
          <w:szCs w:val="20"/>
        </w:rPr>
        <w:t xml:space="preserve">The undersigned understands and accepts that the purchase of the Units involves various risks, including the risks outlined in the Offering Documents and in this Subscription Agreement, including, without limitation, </w:t>
      </w:r>
      <w:r>
        <w:rPr>
          <w:b/>
          <w:sz w:val="20"/>
          <w:szCs w:val="20"/>
        </w:rPr>
        <w:t xml:space="preserve">Section 25 </w:t>
      </w:r>
      <w:r>
        <w:rPr>
          <w:sz w:val="20"/>
          <w:szCs w:val="20"/>
        </w:rPr>
        <w:t>hereof.</w:t>
      </w:r>
      <w:r w:rsidR="003561C0">
        <w:rPr>
          <w:sz w:val="20"/>
          <w:szCs w:val="20"/>
        </w:rPr>
        <w:t xml:space="preserve"> </w:t>
      </w:r>
      <w:r>
        <w:rPr>
          <w:sz w:val="20"/>
          <w:szCs w:val="20"/>
        </w:rPr>
        <w:t>The undersigned represents that it is able bear any loss associated with an investment in the Units.</w:t>
      </w:r>
      <w:r w:rsidR="003561C0">
        <w:rPr>
          <w:sz w:val="20"/>
          <w:szCs w:val="20"/>
        </w:rPr>
        <w:t xml:space="preserve"> </w:t>
      </w:r>
    </w:p>
    <w:p w14:paraId="3BBBA5B0" w14:textId="5CEE0E72" w:rsidR="001E3571" w:rsidRDefault="00491D0C">
      <w:pPr>
        <w:pStyle w:val="sfalevel3"/>
        <w:spacing w:before="0" w:after="240" w:line="240" w:lineRule="auto"/>
        <w:jc w:val="both"/>
        <w:rPr>
          <w:sz w:val="20"/>
          <w:szCs w:val="20"/>
        </w:rPr>
      </w:pPr>
      <w:r>
        <w:rPr>
          <w:sz w:val="20"/>
          <w:szCs w:val="20"/>
        </w:rPr>
        <w:t>The undersigned confirms that it is not relying on any communication (written or oral) of the Company or any of its affiliates or its manager, as investment advice or as a recommendation to purchase the Units.</w:t>
      </w:r>
      <w:r w:rsidR="003561C0">
        <w:rPr>
          <w:sz w:val="20"/>
          <w:szCs w:val="20"/>
        </w:rPr>
        <w:t xml:space="preserve"> </w:t>
      </w:r>
      <w:r>
        <w:rPr>
          <w:sz w:val="20"/>
          <w:szCs w:val="20"/>
        </w:rPr>
        <w:t>It is understood that information and explanations related to the terms and conditions of the Units provided in the Offering Documents or otherwise by the Company or any of its affiliates or its manager shall not be considered investment advice or a recommendation to purchase the Units, and that none of the Company, any of its affiliates or its manager is acting or has acted as an advisor to the undersigned in deciding to invest in the Units.</w:t>
      </w:r>
      <w:r w:rsidR="003561C0">
        <w:rPr>
          <w:sz w:val="20"/>
          <w:szCs w:val="20"/>
        </w:rPr>
        <w:t xml:space="preserve"> </w:t>
      </w:r>
      <w:r>
        <w:rPr>
          <w:sz w:val="20"/>
          <w:szCs w:val="20"/>
        </w:rPr>
        <w:t>The undersigned acknowledges that none of the Company, any of its affiliates or its manager has made any representation regarding the proper characterization of the Units for purposes of determining the undersigned’s authority to invest in the Units.</w:t>
      </w:r>
    </w:p>
    <w:p w14:paraId="28D02216" w14:textId="77660934" w:rsidR="001E3571" w:rsidRDefault="00491D0C">
      <w:pPr>
        <w:pStyle w:val="sfalevel3"/>
        <w:spacing w:before="0" w:after="240" w:line="240" w:lineRule="auto"/>
        <w:jc w:val="both"/>
        <w:rPr>
          <w:sz w:val="20"/>
          <w:szCs w:val="20"/>
        </w:rPr>
      </w:pPr>
      <w:r>
        <w:rPr>
          <w:sz w:val="20"/>
          <w:szCs w:val="20"/>
        </w:rPr>
        <w:t>The undersigned is familiar with the business and financial condition and operations of the Company, all as generally described in the Offering Documents.</w:t>
      </w:r>
      <w:r w:rsidR="003561C0">
        <w:rPr>
          <w:sz w:val="20"/>
          <w:szCs w:val="20"/>
        </w:rPr>
        <w:t xml:space="preserve"> </w:t>
      </w:r>
      <w:r>
        <w:rPr>
          <w:sz w:val="20"/>
          <w:szCs w:val="20"/>
        </w:rPr>
        <w:t>The undersigned has had access to such information concerning the Company and the Units as it deems necessary to enable it to make an informed investment decision concerning the purchase of the Units.</w:t>
      </w:r>
      <w:r w:rsidR="003561C0">
        <w:rPr>
          <w:sz w:val="20"/>
          <w:szCs w:val="20"/>
        </w:rPr>
        <w:t xml:space="preserve"> </w:t>
      </w:r>
    </w:p>
    <w:p w14:paraId="53B874F7" w14:textId="77777777" w:rsidR="001E3571" w:rsidRDefault="00491D0C">
      <w:pPr>
        <w:pStyle w:val="sfalevel3"/>
        <w:spacing w:before="0" w:after="240" w:line="240" w:lineRule="auto"/>
        <w:jc w:val="both"/>
        <w:rPr>
          <w:sz w:val="20"/>
          <w:szCs w:val="20"/>
        </w:rPr>
      </w:pPr>
      <w:r>
        <w:rPr>
          <w:sz w:val="20"/>
          <w:szCs w:val="20"/>
        </w:rPr>
        <w:lastRenderedPageBreak/>
        <w:t>The undersigned understands that, unless the undersigned notifies the Company in writing to the contrary at or before the Closing, each of the undersigned’s representations and warranties contained in this Subscription Agreement and the designations noted on the Investor Suitability Representations document will be deemed to have been reaffirmed and confirmed as of the Closing, taking into account all information received by the undersigned.</w:t>
      </w:r>
    </w:p>
    <w:p w14:paraId="666C12CD" w14:textId="56F0FD73" w:rsidR="001E3571" w:rsidRDefault="00491D0C">
      <w:pPr>
        <w:pStyle w:val="sfalevel3"/>
        <w:spacing w:before="0" w:after="240" w:line="240" w:lineRule="auto"/>
        <w:jc w:val="both"/>
        <w:rPr>
          <w:sz w:val="20"/>
          <w:szCs w:val="20"/>
        </w:rPr>
      </w:pPr>
      <w:r>
        <w:rPr>
          <w:sz w:val="20"/>
          <w:szCs w:val="20"/>
        </w:rPr>
        <w:t>The undersigned acknowledges that the Company has the right in its sole and absolute discretion to abandon this private placement at any time prior to the completion of the Offering.</w:t>
      </w:r>
      <w:r w:rsidR="003561C0">
        <w:rPr>
          <w:sz w:val="20"/>
          <w:szCs w:val="20"/>
        </w:rPr>
        <w:t xml:space="preserve"> </w:t>
      </w:r>
      <w:r>
        <w:rPr>
          <w:sz w:val="20"/>
          <w:szCs w:val="20"/>
        </w:rPr>
        <w:t>This Subscription Agreement shall thereafter have no force or effect and the Company shall return the previously paid subscription price of the Units, without interest thereon, to the undersigned.</w:t>
      </w:r>
      <w:r w:rsidR="003561C0">
        <w:rPr>
          <w:sz w:val="20"/>
          <w:szCs w:val="20"/>
        </w:rPr>
        <w:t xml:space="preserve"> </w:t>
      </w:r>
    </w:p>
    <w:p w14:paraId="5B1A31F7" w14:textId="77777777" w:rsidR="001E3571" w:rsidRDefault="00491D0C">
      <w:pPr>
        <w:pStyle w:val="sfalevel3"/>
        <w:spacing w:before="0" w:after="240" w:line="240" w:lineRule="auto"/>
        <w:jc w:val="both"/>
        <w:rPr>
          <w:sz w:val="20"/>
          <w:szCs w:val="20"/>
        </w:rPr>
      </w:pPr>
      <w:r>
        <w:rPr>
          <w:sz w:val="20"/>
          <w:szCs w:val="20"/>
        </w:rPr>
        <w:t>The undersigned understands that no federal or state agency has passed upon the merits or risks of an investment in the Units or made any finding or determination concerning the fairness or advisability of this investment.</w:t>
      </w:r>
    </w:p>
    <w:p w14:paraId="16FBB55D" w14:textId="60070459" w:rsidR="001E3571" w:rsidRDefault="00491D0C">
      <w:pPr>
        <w:pStyle w:val="sfalevel2"/>
        <w:spacing w:before="0" w:after="240" w:line="240" w:lineRule="auto"/>
        <w:jc w:val="both"/>
        <w:rPr>
          <w:sz w:val="20"/>
          <w:szCs w:val="20"/>
        </w:rPr>
      </w:pPr>
      <w:r>
        <w:rPr>
          <w:b/>
          <w:sz w:val="20"/>
          <w:szCs w:val="20"/>
        </w:rPr>
        <w:t>Non-reliance</w:t>
      </w:r>
      <w:r>
        <w:rPr>
          <w:sz w:val="20"/>
          <w:szCs w:val="20"/>
        </w:rPr>
        <w:t>.</w:t>
      </w:r>
      <w:r w:rsidR="003561C0">
        <w:rPr>
          <w:sz w:val="20"/>
          <w:szCs w:val="20"/>
        </w:rPr>
        <w:t xml:space="preserve"> </w:t>
      </w:r>
    </w:p>
    <w:p w14:paraId="51696216" w14:textId="77777777" w:rsidR="001E3571" w:rsidRDefault="00491D0C">
      <w:pPr>
        <w:pStyle w:val="sfalevel3"/>
        <w:spacing w:before="0" w:after="240" w:line="240" w:lineRule="auto"/>
        <w:jc w:val="both"/>
        <w:rPr>
          <w:sz w:val="20"/>
          <w:szCs w:val="20"/>
        </w:rPr>
      </w:pPr>
      <w:r>
        <w:rPr>
          <w:sz w:val="20"/>
          <w:szCs w:val="20"/>
        </w:rPr>
        <w:t>The undersigned represents that it is not relying on (and will not at any time rely on) any communication (written or oral) of the Company, as investment advice or as a recommendation to purchase the Units, it being understood that information and explanations related to the terms and conditions of the Units and the other transaction documents that are described in the Offering Documents shall not be considered investment advice or a recommendation to purchase the Units.</w:t>
      </w:r>
    </w:p>
    <w:p w14:paraId="52E4D3C3" w14:textId="6AD8C7DB" w:rsidR="001E3571" w:rsidRDefault="00491D0C">
      <w:pPr>
        <w:pStyle w:val="sfalevel3"/>
        <w:spacing w:before="0" w:after="240" w:line="240" w:lineRule="auto"/>
        <w:jc w:val="both"/>
        <w:rPr>
          <w:sz w:val="20"/>
          <w:szCs w:val="20"/>
        </w:rPr>
      </w:pPr>
      <w:r>
        <w:rPr>
          <w:sz w:val="20"/>
          <w:szCs w:val="20"/>
        </w:rPr>
        <w:t>The undersigned confirms that the Company has not (A) given any guarantee or representation as to the potential success, return, effect or benefit (either legal, regulatory, tax, financial, accounting or otherwise) of an investment in the Units or (B) made any representation to the undersigned regarding the legality of an investment in the Units under applicable legal investment or similar laws or regulations.</w:t>
      </w:r>
      <w:r w:rsidR="003561C0">
        <w:rPr>
          <w:sz w:val="20"/>
          <w:szCs w:val="20"/>
        </w:rPr>
        <w:t xml:space="preserve"> </w:t>
      </w:r>
      <w:r>
        <w:rPr>
          <w:sz w:val="20"/>
          <w:szCs w:val="20"/>
        </w:rPr>
        <w:t>In deciding to purchase the Units, the undersigned is not relying on the advice or recommendations of the Company and the undersigned has made its own independent decision that the investment in the Units is suitable and appropriate for the undersigned.</w:t>
      </w:r>
    </w:p>
    <w:p w14:paraId="2F9CBDA7" w14:textId="2BEF24E3" w:rsidR="001E3571" w:rsidRDefault="00491D0C">
      <w:pPr>
        <w:pStyle w:val="sfalevel2"/>
        <w:spacing w:before="0" w:after="240" w:line="240" w:lineRule="auto"/>
        <w:jc w:val="both"/>
        <w:rPr>
          <w:sz w:val="20"/>
          <w:szCs w:val="20"/>
        </w:rPr>
      </w:pPr>
      <w:r>
        <w:rPr>
          <w:b/>
          <w:sz w:val="20"/>
          <w:szCs w:val="20"/>
        </w:rPr>
        <w:t>Status of Undersigned</w:t>
      </w:r>
      <w:r>
        <w:rPr>
          <w:sz w:val="20"/>
          <w:szCs w:val="20"/>
        </w:rPr>
        <w:t>.</w:t>
      </w:r>
      <w:r w:rsidR="003561C0">
        <w:rPr>
          <w:sz w:val="20"/>
          <w:szCs w:val="20"/>
        </w:rPr>
        <w:t xml:space="preserve"> </w:t>
      </w:r>
    </w:p>
    <w:p w14:paraId="2B247308" w14:textId="2153A416" w:rsidR="001E3571" w:rsidRDefault="00491D0C">
      <w:pPr>
        <w:pStyle w:val="sfalevel3"/>
        <w:spacing w:before="0" w:after="240" w:line="240" w:lineRule="auto"/>
        <w:jc w:val="both"/>
        <w:rPr>
          <w:sz w:val="20"/>
          <w:szCs w:val="20"/>
        </w:rPr>
      </w:pPr>
      <w:r>
        <w:rPr>
          <w:sz w:val="20"/>
          <w:szCs w:val="20"/>
        </w:rPr>
        <w:t>The undersigned has such knowledge, skill and experience in business, financial and investment matters that the undersigned is capable of evaluating the merits and risks of an investment in the Units.</w:t>
      </w:r>
      <w:r w:rsidR="003561C0">
        <w:rPr>
          <w:sz w:val="20"/>
          <w:szCs w:val="20"/>
        </w:rPr>
        <w:t xml:space="preserve"> </w:t>
      </w:r>
      <w:r>
        <w:rPr>
          <w:sz w:val="20"/>
          <w:szCs w:val="20"/>
        </w:rPr>
        <w:t>With the assistance of the undersigned’s own professional advisors, to the extent that the undersigned has deemed appropriate, the undersigned has made its own legal, tax, accounting and financial evaluation of the merits and risks of an investment in the Units and the consequences of this Subscription Agreement.</w:t>
      </w:r>
      <w:r w:rsidR="003561C0">
        <w:rPr>
          <w:sz w:val="20"/>
          <w:szCs w:val="20"/>
        </w:rPr>
        <w:t xml:space="preserve"> </w:t>
      </w:r>
      <w:r>
        <w:rPr>
          <w:sz w:val="20"/>
          <w:szCs w:val="20"/>
        </w:rPr>
        <w:t>The undersigned has considered the suitability of the Units as an investment in light of its own circumstances and financial condition (including, without limitation, the possibility of having to make additional capital contributions to the Company of uncertain amounts in the future) and the undersigned is able to bear the risks associated with an investment in the Units and its authority to invest in the Units.</w:t>
      </w:r>
      <w:r w:rsidR="003561C0">
        <w:rPr>
          <w:sz w:val="20"/>
          <w:szCs w:val="20"/>
        </w:rPr>
        <w:t xml:space="preserve"> </w:t>
      </w:r>
    </w:p>
    <w:p w14:paraId="305DB8B3" w14:textId="581F5706" w:rsidR="001E3571" w:rsidRDefault="00491D0C">
      <w:pPr>
        <w:pStyle w:val="sfalevel3"/>
        <w:spacing w:before="0" w:after="240" w:line="240" w:lineRule="auto"/>
        <w:jc w:val="both"/>
        <w:rPr>
          <w:sz w:val="20"/>
          <w:szCs w:val="20"/>
        </w:rPr>
      </w:pPr>
      <w:r>
        <w:rPr>
          <w:sz w:val="20"/>
          <w:szCs w:val="20"/>
        </w:rPr>
        <w:t>The undersigned is an “accredited investor” as defined in Rule 501(a) under the Securities Act.</w:t>
      </w:r>
      <w:r w:rsidR="003561C0">
        <w:rPr>
          <w:sz w:val="20"/>
          <w:szCs w:val="20"/>
        </w:rPr>
        <w:t xml:space="preserve"> </w:t>
      </w:r>
      <w:r>
        <w:rPr>
          <w:sz w:val="20"/>
          <w:szCs w:val="20"/>
        </w:rPr>
        <w:t>The undersigned agrees to furnish any additional information requested by the Company or any of its affiliates to assure compliance with applicable U.S. federal and state securities laws in connection with the purchase and sale of the Units.</w:t>
      </w:r>
      <w:r w:rsidR="003561C0">
        <w:rPr>
          <w:sz w:val="20"/>
          <w:szCs w:val="20"/>
        </w:rPr>
        <w:t xml:space="preserve"> </w:t>
      </w:r>
      <w:r>
        <w:rPr>
          <w:sz w:val="20"/>
          <w:szCs w:val="20"/>
        </w:rPr>
        <w:t>The undersigned acknowledges that the undersigned has completed the Investor Suitability Representations document and that the information contained therein is complete and accurate as of the date thereof and is hereby affirmed as of the date hereof.</w:t>
      </w:r>
      <w:r w:rsidR="003561C0">
        <w:rPr>
          <w:sz w:val="20"/>
          <w:szCs w:val="20"/>
        </w:rPr>
        <w:t xml:space="preserve"> </w:t>
      </w:r>
      <w:r>
        <w:rPr>
          <w:sz w:val="20"/>
          <w:szCs w:val="20"/>
        </w:rPr>
        <w:t>Any information that has been furnished or that will be furnished by the undersigned to evidence its status as an accredited investor is accurate and complete and does not contain any misrepresentation or material omission.</w:t>
      </w:r>
    </w:p>
    <w:p w14:paraId="168366C0" w14:textId="2170D800" w:rsidR="001E3571" w:rsidRDefault="00491D0C">
      <w:pPr>
        <w:pStyle w:val="sfalevel2"/>
        <w:keepNext/>
        <w:spacing w:before="0" w:after="240" w:line="240" w:lineRule="auto"/>
        <w:jc w:val="both"/>
        <w:rPr>
          <w:sz w:val="20"/>
          <w:szCs w:val="20"/>
        </w:rPr>
      </w:pPr>
      <w:r>
        <w:rPr>
          <w:b/>
          <w:sz w:val="20"/>
          <w:szCs w:val="20"/>
        </w:rPr>
        <w:t>Restrictions on Transfer or Sale of Units</w:t>
      </w:r>
      <w:r>
        <w:rPr>
          <w:sz w:val="20"/>
          <w:szCs w:val="20"/>
        </w:rPr>
        <w:t>.</w:t>
      </w:r>
      <w:r w:rsidR="003561C0">
        <w:rPr>
          <w:sz w:val="20"/>
          <w:szCs w:val="20"/>
        </w:rPr>
        <w:t xml:space="preserve"> </w:t>
      </w:r>
      <w:r>
        <w:rPr>
          <w:sz w:val="20"/>
          <w:szCs w:val="20"/>
        </w:rPr>
        <w:t xml:space="preserve">As applies to the </w:t>
      </w:r>
      <w:r w:rsidR="00076E02">
        <w:rPr>
          <w:sz w:val="20"/>
          <w:szCs w:val="20"/>
        </w:rPr>
        <w:t>undersigned</w:t>
      </w:r>
      <w:r>
        <w:rPr>
          <w:sz w:val="20"/>
          <w:szCs w:val="20"/>
        </w:rPr>
        <w:t>:</w:t>
      </w:r>
    </w:p>
    <w:p w14:paraId="4A097E4F" w14:textId="35E0BDFA" w:rsidR="001E3571" w:rsidRDefault="00491D0C">
      <w:pPr>
        <w:pStyle w:val="sfalevel3"/>
        <w:spacing w:before="0" w:after="240" w:line="240" w:lineRule="auto"/>
        <w:jc w:val="both"/>
        <w:rPr>
          <w:sz w:val="20"/>
          <w:szCs w:val="20"/>
        </w:rPr>
      </w:pPr>
      <w:r>
        <w:rPr>
          <w:sz w:val="20"/>
          <w:szCs w:val="20"/>
        </w:rPr>
        <w:t>The undersigned is acquiring the Units solely for the undersigned’s own beneficial account, for investment purposes, and not with a view to, or for resale in connection with, any distribution of the Units.</w:t>
      </w:r>
      <w:r w:rsidR="003561C0">
        <w:rPr>
          <w:sz w:val="20"/>
          <w:szCs w:val="20"/>
        </w:rPr>
        <w:t xml:space="preserve"> </w:t>
      </w:r>
      <w:r>
        <w:rPr>
          <w:sz w:val="20"/>
          <w:szCs w:val="20"/>
        </w:rPr>
        <w:t xml:space="preserve">The </w:t>
      </w:r>
      <w:r>
        <w:rPr>
          <w:sz w:val="20"/>
          <w:szCs w:val="20"/>
        </w:rPr>
        <w:lastRenderedPageBreak/>
        <w:t>undersigned understands that the Units have not been registered under the Securities Act or any State Securities Laws by reason of specific exemptions under the provisions thereof which depend in part upon the investment intent of the undersigned and of the other representations made by the undersigned in this Subscription Agreement.</w:t>
      </w:r>
      <w:r w:rsidR="003561C0">
        <w:rPr>
          <w:sz w:val="20"/>
          <w:szCs w:val="20"/>
        </w:rPr>
        <w:t xml:space="preserve"> </w:t>
      </w:r>
      <w:r>
        <w:rPr>
          <w:sz w:val="20"/>
          <w:szCs w:val="20"/>
        </w:rPr>
        <w:t>The undersigned understands that the Company is relying upon the representations and agreements contained in this Subscription Agreement (and any supplemental information) for the purpose of determining whether this transaction meets the requirements for such exemptions.</w:t>
      </w:r>
    </w:p>
    <w:p w14:paraId="693F7D21" w14:textId="5A71FBA5" w:rsidR="001E3571" w:rsidRDefault="00491D0C">
      <w:pPr>
        <w:pStyle w:val="sfalevel3"/>
        <w:spacing w:before="0" w:after="240" w:line="240" w:lineRule="auto"/>
        <w:jc w:val="both"/>
        <w:rPr>
          <w:sz w:val="20"/>
          <w:szCs w:val="20"/>
        </w:rPr>
      </w:pPr>
      <w:r>
        <w:rPr>
          <w:sz w:val="20"/>
          <w:szCs w:val="20"/>
        </w:rPr>
        <w:t>The undersigned understands that the Units are “restricted securities” under applicable federal securities laws and that the Securities Act and the rules of the U.S. Securities and Exchange Commission (the “</w:t>
      </w:r>
      <w:r>
        <w:rPr>
          <w:rStyle w:val="Defterm"/>
          <w:sz w:val="20"/>
          <w:szCs w:val="20"/>
          <w:u w:val="single"/>
        </w:rPr>
        <w:t>Commission</w:t>
      </w:r>
      <w:r>
        <w:rPr>
          <w:sz w:val="20"/>
          <w:szCs w:val="20"/>
        </w:rPr>
        <w:t>”) provide in substance that the undersigned may dispose of the Units only pursuant to an effective registration statement under the Securities Act or an exemption therefrom, and the undersigned understands that the Company has no obligation or intention to register any of the Units, or to take action so as to permit sales pursuant to the Securities Act (including Rule 144 thereunder).</w:t>
      </w:r>
      <w:r w:rsidR="003561C0">
        <w:rPr>
          <w:sz w:val="20"/>
          <w:szCs w:val="20"/>
        </w:rPr>
        <w:t xml:space="preserve"> </w:t>
      </w:r>
      <w:r>
        <w:rPr>
          <w:sz w:val="20"/>
          <w:szCs w:val="20"/>
        </w:rPr>
        <w:t>Accordingly, the undersigned understands that under the Commission’s rules, the undersigned may dispose of the Units principally only in “private placements” which are exempt from registration under the Securities Act, in which event the transferee will acquire “restricted securities” subject to the same limitations as in the hands of the undersigned.</w:t>
      </w:r>
      <w:r w:rsidR="003561C0">
        <w:rPr>
          <w:sz w:val="20"/>
          <w:szCs w:val="20"/>
        </w:rPr>
        <w:t xml:space="preserve"> </w:t>
      </w:r>
      <w:r>
        <w:rPr>
          <w:sz w:val="20"/>
          <w:szCs w:val="20"/>
        </w:rPr>
        <w:t>Consequently, the undersigned understands that the undersigned must bear the economic risks of the investment in the Units for an indefinite period of time.</w:t>
      </w:r>
      <w:r w:rsidR="003561C0">
        <w:rPr>
          <w:sz w:val="20"/>
          <w:szCs w:val="20"/>
        </w:rPr>
        <w:t xml:space="preserve"> </w:t>
      </w:r>
    </w:p>
    <w:p w14:paraId="43B0526D" w14:textId="54EC17EA" w:rsidR="001E3571" w:rsidRDefault="00491D0C">
      <w:pPr>
        <w:pStyle w:val="sfalevel3"/>
        <w:spacing w:before="0" w:after="240" w:line="240" w:lineRule="auto"/>
        <w:jc w:val="both"/>
        <w:rPr>
          <w:sz w:val="20"/>
          <w:szCs w:val="20"/>
        </w:rPr>
      </w:pPr>
      <w:r>
        <w:rPr>
          <w:sz w:val="20"/>
          <w:szCs w:val="20"/>
        </w:rPr>
        <w:t>The undersigned agrees that: (A)</w:t>
      </w:r>
      <w:r w:rsidR="003561C0">
        <w:rPr>
          <w:sz w:val="20"/>
          <w:szCs w:val="20"/>
        </w:rPr>
        <w:t xml:space="preserve"> </w:t>
      </w:r>
      <w:r>
        <w:rPr>
          <w:sz w:val="20"/>
          <w:szCs w:val="20"/>
        </w:rPr>
        <w:t xml:space="preserve">the undersigned will not sell, assign, pledge, give, transfer or otherwise dispose of the Units or any interest therein, or make any offer or attempt to do any of the foregoing, except pursuant to a registration of the Units under the Securities Act and all applicable State Securities Laws, or in a transaction which is exempt from the registration provisions of the Securities Act and all applicable State Securities Laws; (B) the certificates representing the Units (if any) will bear a legend making reference to the foregoing restrictions; and (C) the Company shall not be required to give effect to any purported transfer of such Units except upon compliance with the foregoing restrictions and in accordance with additional restrictions and other conditions set forth in the </w:t>
      </w:r>
      <w:r w:rsidR="00EA2208">
        <w:rPr>
          <w:sz w:val="20"/>
          <w:szCs w:val="20"/>
        </w:rPr>
        <w:t>Operating Agreement</w:t>
      </w:r>
      <w:r>
        <w:rPr>
          <w:sz w:val="20"/>
          <w:szCs w:val="20"/>
        </w:rPr>
        <w:t xml:space="preserve"> of the Company, as may be amended or modified in accordance with the terms thereof.</w:t>
      </w:r>
    </w:p>
    <w:p w14:paraId="5E56E79A" w14:textId="77777777" w:rsidR="001E3571" w:rsidRDefault="00491D0C">
      <w:pPr>
        <w:pStyle w:val="sfalevel3"/>
        <w:spacing w:before="0" w:after="240" w:line="240" w:lineRule="auto"/>
        <w:jc w:val="both"/>
        <w:rPr>
          <w:sz w:val="20"/>
          <w:szCs w:val="20"/>
        </w:rPr>
      </w:pPr>
      <w:r>
        <w:rPr>
          <w:sz w:val="20"/>
          <w:szCs w:val="20"/>
        </w:rPr>
        <w:t>The undersigned acknowledges that neither the Company nor any other person offered to sell the Units to it by means of any form of general solicitation or advertising, including but not limited to: (A) any advertisement, article, notice or other communication published in any newspaper, magazine or similar media or broadcast over television or radio or (B) any seminar or meeting whose attendees were invited by any general solicitation or general advertising.</w:t>
      </w:r>
    </w:p>
    <w:p w14:paraId="46FFEE24" w14:textId="55A26619" w:rsidR="001E3571" w:rsidRDefault="00491D0C">
      <w:pPr>
        <w:pStyle w:val="sfalevel1"/>
        <w:spacing w:before="0" w:after="240" w:line="240" w:lineRule="auto"/>
        <w:jc w:val="both"/>
        <w:rPr>
          <w:sz w:val="20"/>
          <w:szCs w:val="20"/>
        </w:rPr>
      </w:pPr>
      <w:bookmarkStart w:id="7" w:name="a1035169"/>
      <w:r>
        <w:rPr>
          <w:sz w:val="20"/>
          <w:szCs w:val="20"/>
          <w:u w:val="single"/>
        </w:rPr>
        <w:t>Conditions to Obligations of the Undersigned and the Company</w:t>
      </w:r>
      <w:r>
        <w:rPr>
          <w:sz w:val="20"/>
          <w:szCs w:val="20"/>
        </w:rPr>
        <w:t>.</w:t>
      </w:r>
      <w:r w:rsidR="003561C0">
        <w:rPr>
          <w:sz w:val="20"/>
          <w:szCs w:val="20"/>
        </w:rPr>
        <w:t xml:space="preserve"> </w:t>
      </w:r>
      <w:r>
        <w:rPr>
          <w:sz w:val="20"/>
          <w:szCs w:val="20"/>
        </w:rPr>
        <w:t xml:space="preserve">The obligations of the undersigned to purchase and pay for the Units specified on the signature page hereto and of the Company to sell the Units are subject to the satisfaction at or prior to the Closing of the following conditions precedent: the representations and warranties of the Company contained in </w:t>
      </w:r>
      <w:r>
        <w:rPr>
          <w:b/>
          <w:sz w:val="20"/>
          <w:szCs w:val="20"/>
        </w:rPr>
        <w:t xml:space="preserve">Section </w:t>
      </w:r>
      <w:r>
        <w:rPr>
          <w:sz w:val="20"/>
          <w:szCs w:val="20"/>
        </w:rPr>
        <w:fldChar w:fldCharType="begin"/>
      </w:r>
      <w:r>
        <w:rPr>
          <w:b/>
          <w:sz w:val="20"/>
          <w:szCs w:val="20"/>
        </w:rPr>
        <w:instrText xml:space="preserve">REF "a668572" \h \w </w:instrText>
      </w:r>
      <w:r>
        <w:rPr>
          <w:sz w:val="20"/>
          <w:szCs w:val="20"/>
        </w:rPr>
        <w:instrText xml:space="preserve"> \* MERGEFORMAT </w:instrText>
      </w:r>
      <w:r>
        <w:rPr>
          <w:sz w:val="20"/>
          <w:szCs w:val="20"/>
        </w:rPr>
      </w:r>
      <w:r>
        <w:rPr>
          <w:sz w:val="20"/>
          <w:szCs w:val="20"/>
        </w:rPr>
        <w:fldChar w:fldCharType="separate"/>
      </w:r>
      <w:r>
        <w:rPr>
          <w:b/>
          <w:sz w:val="20"/>
          <w:szCs w:val="20"/>
        </w:rPr>
        <w:t>5</w:t>
      </w:r>
      <w:r>
        <w:rPr>
          <w:sz w:val="20"/>
          <w:szCs w:val="20"/>
        </w:rPr>
        <w:fldChar w:fldCharType="end"/>
      </w:r>
      <w:r>
        <w:rPr>
          <w:sz w:val="20"/>
          <w:szCs w:val="20"/>
        </w:rPr>
        <w:t xml:space="preserve"> hereof and of the undersigned contained in </w:t>
      </w:r>
      <w:r>
        <w:rPr>
          <w:b/>
          <w:sz w:val="20"/>
          <w:szCs w:val="20"/>
        </w:rPr>
        <w:t xml:space="preserve">Section </w:t>
      </w:r>
      <w:r>
        <w:rPr>
          <w:sz w:val="20"/>
          <w:szCs w:val="20"/>
        </w:rPr>
        <w:fldChar w:fldCharType="begin"/>
      </w:r>
      <w:r>
        <w:rPr>
          <w:b/>
          <w:sz w:val="20"/>
          <w:szCs w:val="20"/>
        </w:rPr>
        <w:instrText xml:space="preserve">REF "a202639" \h \w </w:instrText>
      </w:r>
      <w:r>
        <w:rPr>
          <w:sz w:val="20"/>
          <w:szCs w:val="20"/>
        </w:rPr>
        <w:instrText xml:space="preserve"> \* MERGEFORMAT </w:instrText>
      </w:r>
      <w:r>
        <w:rPr>
          <w:sz w:val="20"/>
          <w:szCs w:val="20"/>
        </w:rPr>
      </w:r>
      <w:r>
        <w:rPr>
          <w:sz w:val="20"/>
          <w:szCs w:val="20"/>
        </w:rPr>
        <w:fldChar w:fldCharType="separate"/>
      </w:r>
      <w:r>
        <w:rPr>
          <w:b/>
          <w:sz w:val="20"/>
          <w:szCs w:val="20"/>
        </w:rPr>
        <w:t>6</w:t>
      </w:r>
      <w:r>
        <w:rPr>
          <w:sz w:val="20"/>
          <w:szCs w:val="20"/>
        </w:rPr>
        <w:fldChar w:fldCharType="end"/>
      </w:r>
      <w:r>
        <w:rPr>
          <w:sz w:val="20"/>
          <w:szCs w:val="20"/>
        </w:rPr>
        <w:t xml:space="preserve"> hereof shall be true and correct as of the Closing in all respects with the same effect as though such representations and warranties had been made as of the Closing.</w:t>
      </w:r>
      <w:bookmarkEnd w:id="7"/>
    </w:p>
    <w:p w14:paraId="635FA3D5" w14:textId="006E3690" w:rsidR="001E3571" w:rsidRDefault="00491D0C">
      <w:pPr>
        <w:pStyle w:val="sfalevel1"/>
        <w:spacing w:before="0" w:after="240" w:line="240" w:lineRule="auto"/>
        <w:jc w:val="both"/>
        <w:rPr>
          <w:sz w:val="20"/>
          <w:szCs w:val="20"/>
        </w:rPr>
      </w:pPr>
      <w:bookmarkStart w:id="8" w:name="a892267"/>
      <w:r>
        <w:rPr>
          <w:sz w:val="20"/>
          <w:szCs w:val="20"/>
          <w:u w:val="single"/>
        </w:rPr>
        <w:t>Obligations Irrevocable</w:t>
      </w:r>
      <w:r>
        <w:rPr>
          <w:sz w:val="20"/>
          <w:szCs w:val="20"/>
        </w:rPr>
        <w:t>.</w:t>
      </w:r>
      <w:r w:rsidR="003561C0">
        <w:rPr>
          <w:sz w:val="20"/>
          <w:szCs w:val="20"/>
        </w:rPr>
        <w:t xml:space="preserve"> </w:t>
      </w:r>
      <w:r>
        <w:rPr>
          <w:sz w:val="20"/>
          <w:szCs w:val="20"/>
        </w:rPr>
        <w:t>The obligations of the undersigned shall be irrevocable</w:t>
      </w:r>
      <w:bookmarkEnd w:id="8"/>
      <w:r>
        <w:rPr>
          <w:sz w:val="20"/>
          <w:szCs w:val="20"/>
        </w:rPr>
        <w:t xml:space="preserve">, subject to </w:t>
      </w:r>
      <w:r w:rsidRPr="00B7479A">
        <w:rPr>
          <w:b/>
          <w:bCs/>
          <w:sz w:val="20"/>
          <w:szCs w:val="20"/>
        </w:rPr>
        <w:t>Section 10</w:t>
      </w:r>
      <w:r>
        <w:rPr>
          <w:sz w:val="20"/>
          <w:szCs w:val="20"/>
        </w:rPr>
        <w:t xml:space="preserve"> for persons in Florida.</w:t>
      </w:r>
      <w:r w:rsidR="003561C0">
        <w:rPr>
          <w:sz w:val="20"/>
          <w:szCs w:val="20"/>
        </w:rPr>
        <w:t xml:space="preserve"> </w:t>
      </w:r>
    </w:p>
    <w:p w14:paraId="671D0A87" w14:textId="0DA8CFE0" w:rsidR="001E3571" w:rsidRDefault="00491D0C">
      <w:pPr>
        <w:pStyle w:val="sfalevel1"/>
        <w:spacing w:before="0" w:after="240" w:line="240" w:lineRule="auto"/>
        <w:jc w:val="both"/>
        <w:rPr>
          <w:sz w:val="20"/>
          <w:szCs w:val="20"/>
        </w:rPr>
      </w:pPr>
      <w:bookmarkStart w:id="9" w:name="a586554"/>
      <w:r>
        <w:rPr>
          <w:sz w:val="20"/>
          <w:szCs w:val="20"/>
          <w:u w:val="single"/>
        </w:rPr>
        <w:t>Legend</w:t>
      </w:r>
      <w:r>
        <w:rPr>
          <w:sz w:val="20"/>
          <w:szCs w:val="20"/>
        </w:rPr>
        <w:t>.</w:t>
      </w:r>
      <w:r w:rsidR="003561C0">
        <w:rPr>
          <w:sz w:val="20"/>
          <w:szCs w:val="20"/>
        </w:rPr>
        <w:t xml:space="preserve"> </w:t>
      </w:r>
      <w:r>
        <w:rPr>
          <w:sz w:val="20"/>
          <w:szCs w:val="20"/>
        </w:rPr>
        <w:t xml:space="preserve">If certificates are produced, the certificates representing the Units sold pursuant to this Subscription Agreement will be imprinted with a legend in substantially the following form: </w:t>
      </w:r>
      <w:bookmarkEnd w:id="9"/>
    </w:p>
    <w:p w14:paraId="6029C950" w14:textId="77777777" w:rsidR="001E3571" w:rsidRDefault="00491D0C">
      <w:pPr>
        <w:pStyle w:val="Bodyclause"/>
        <w:spacing w:before="0" w:after="240" w:line="240" w:lineRule="auto"/>
        <w:ind w:left="720" w:right="720" w:firstLine="0"/>
        <w:jc w:val="both"/>
        <w:rPr>
          <w:sz w:val="20"/>
          <w:szCs w:val="20"/>
        </w:rPr>
      </w:pPr>
      <w:bookmarkStart w:id="10" w:name="_Hlk90611910"/>
      <w:r>
        <w:rPr>
          <w:sz w:val="20"/>
          <w:szCs w:val="20"/>
        </w:rPr>
        <w:t xml:space="preserve">THE MEMBERSHIP UNITS REPRESENTED BY THIS CERTIFICATE (THE “UNITS”) HAVE BEEN: (I) ACQUIRED FOR INVESTMENT; AND (II) ISSUED AND SOLD IN ACCORDANCE WITH ALL APPLICABLE FEDERAL AND STATE SECURITIES LAWS. THE UNITS CANNOT BE OFFERED FOR SALE, SOLD OR TRANSFERRED OTHER THAN PURSUANT TO EVIDENCE SATISFACTORY TO THE COMPANY OF COMPLIANCE WITH ALL APPLICABLE FEDERAL AND STATE SECURITIES LAWS. THE COMPANY SHALL BE ENTITLED TO RELY UPON AN OPINION OF COUNSEL SATISFACTORY TO IT WITH RESPECT TO COMPLIANCE WITH THE ABOVE LAWS. UNITHOLDERS SHOULD BE </w:t>
      </w:r>
      <w:r>
        <w:rPr>
          <w:sz w:val="20"/>
          <w:szCs w:val="20"/>
        </w:rPr>
        <w:lastRenderedPageBreak/>
        <w:t>AWARE THAT THEY WILL BE REQUIRED TO BEAR THE FINANCIAL RISKS OF ANY INVESTMENT IN THE UNITS FOR AN INDEFINITE PERIOD OF TIME.</w:t>
      </w:r>
    </w:p>
    <w:p w14:paraId="3E1CEDF6" w14:textId="0B98B418" w:rsidR="001E3571" w:rsidRDefault="00491D0C">
      <w:pPr>
        <w:pStyle w:val="Bodyclause"/>
        <w:spacing w:before="0" w:after="240" w:line="240" w:lineRule="auto"/>
        <w:ind w:left="720" w:right="720" w:firstLine="0"/>
        <w:jc w:val="both"/>
        <w:rPr>
          <w:sz w:val="20"/>
          <w:szCs w:val="20"/>
        </w:rPr>
      </w:pPr>
      <w:r>
        <w:rPr>
          <w:sz w:val="20"/>
          <w:szCs w:val="20"/>
        </w:rPr>
        <w:t xml:space="preserve">THE SALE OR TRANSFER OF THE UNITS IS SUBJECT TO THE TERMS AND CONDITIONS CONTAINED IN THE </w:t>
      </w:r>
      <w:r w:rsidR="00EA2208">
        <w:rPr>
          <w:sz w:val="20"/>
          <w:szCs w:val="20"/>
        </w:rPr>
        <w:t>OPERATING AGREEMENT</w:t>
      </w:r>
      <w:r>
        <w:rPr>
          <w:sz w:val="20"/>
          <w:szCs w:val="20"/>
        </w:rPr>
        <w:t xml:space="preserve"> OF THE COMPANY, AS MAY BE AMENDED FROM TIME TO TIME, A COPY OF WHICH IS ON FILE WITH THE MANAGER OF THE COMPANY AND MAY BE REVIEWED UPON REQUEST. BY ACCEPTANCE OF THIS CERTIFICATE, THE OWNER HEREOF AGREES TO BE BOUND BY THE TERMS OF THE </w:t>
      </w:r>
      <w:r w:rsidR="00EA2208">
        <w:rPr>
          <w:sz w:val="20"/>
          <w:szCs w:val="20"/>
        </w:rPr>
        <w:t>OPERATING AGREEMENT</w:t>
      </w:r>
      <w:r>
        <w:rPr>
          <w:sz w:val="20"/>
          <w:szCs w:val="20"/>
        </w:rPr>
        <w:t>.</w:t>
      </w:r>
    </w:p>
    <w:p w14:paraId="76E1BF6B" w14:textId="25985A9D" w:rsidR="001E3571" w:rsidRDefault="00491D0C">
      <w:pPr>
        <w:pStyle w:val="sfalevel1"/>
        <w:spacing w:before="0" w:after="240" w:line="240" w:lineRule="auto"/>
        <w:jc w:val="both"/>
        <w:rPr>
          <w:sz w:val="20"/>
          <w:szCs w:val="20"/>
        </w:rPr>
      </w:pPr>
      <w:bookmarkStart w:id="11" w:name="a678641"/>
      <w:bookmarkEnd w:id="10"/>
      <w:r>
        <w:rPr>
          <w:sz w:val="20"/>
          <w:szCs w:val="20"/>
          <w:u w:val="single"/>
        </w:rPr>
        <w:t>Florida Residents Only</w:t>
      </w:r>
      <w:r>
        <w:rPr>
          <w:sz w:val="20"/>
          <w:szCs w:val="20"/>
        </w:rPr>
        <w:t>.</w:t>
      </w:r>
      <w:r w:rsidR="003561C0">
        <w:rPr>
          <w:sz w:val="20"/>
          <w:szCs w:val="20"/>
        </w:rPr>
        <w:t xml:space="preserve"> </w:t>
      </w:r>
      <w:r>
        <w:rPr>
          <w:sz w:val="20"/>
          <w:szCs w:val="20"/>
        </w:rPr>
        <w:t>The Florida Securities Act provides that where sales are made to five or more persons in Florida, any sale in Florida made pursuant to Section 517.061 of the Florida Securities Act shall be voidable by the Florida purchaser either within three days after the first of the tender of consideration is made by such purchaser to the issuer, an agent of the issuer, or an escrow agent or within three days after the availability of that privilege is communicated to such purchaser, whichever occurs later.</w:t>
      </w:r>
    </w:p>
    <w:p w14:paraId="4D796FE5" w14:textId="7FB4FFA3" w:rsidR="001E3571" w:rsidRDefault="00491D0C">
      <w:pPr>
        <w:pStyle w:val="sfalevel1"/>
        <w:spacing w:before="0" w:after="240" w:line="240" w:lineRule="auto"/>
        <w:jc w:val="both"/>
        <w:rPr>
          <w:sz w:val="20"/>
          <w:szCs w:val="20"/>
        </w:rPr>
      </w:pPr>
      <w:r>
        <w:rPr>
          <w:sz w:val="20"/>
          <w:szCs w:val="20"/>
          <w:u w:val="single"/>
        </w:rPr>
        <w:t>Waiver, Amendment</w:t>
      </w:r>
      <w:r>
        <w:rPr>
          <w:sz w:val="20"/>
          <w:szCs w:val="20"/>
        </w:rPr>
        <w:t>.</w:t>
      </w:r>
      <w:r w:rsidR="003561C0">
        <w:rPr>
          <w:sz w:val="20"/>
          <w:szCs w:val="20"/>
        </w:rPr>
        <w:t xml:space="preserve"> </w:t>
      </w:r>
      <w:r>
        <w:rPr>
          <w:sz w:val="20"/>
          <w:szCs w:val="20"/>
        </w:rPr>
        <w:t>Neither this Subscription Agreement nor any provisions hereof shall be modified, changed, discharged or terminated except by an instrument in writing, signed by the party against whom any waiver, change, discharge or termination is sought.</w:t>
      </w:r>
      <w:bookmarkEnd w:id="11"/>
    </w:p>
    <w:p w14:paraId="46C68021" w14:textId="1BC700CB" w:rsidR="001E3571" w:rsidRDefault="00491D0C">
      <w:pPr>
        <w:pStyle w:val="sfalevel1"/>
        <w:spacing w:before="0" w:after="240" w:line="240" w:lineRule="auto"/>
        <w:jc w:val="both"/>
        <w:rPr>
          <w:sz w:val="20"/>
          <w:szCs w:val="20"/>
        </w:rPr>
      </w:pPr>
      <w:bookmarkStart w:id="12" w:name="a227434"/>
      <w:r>
        <w:rPr>
          <w:sz w:val="20"/>
          <w:szCs w:val="20"/>
          <w:u w:val="single"/>
        </w:rPr>
        <w:t>Assignability</w:t>
      </w:r>
      <w:r>
        <w:rPr>
          <w:sz w:val="20"/>
          <w:szCs w:val="20"/>
        </w:rPr>
        <w:t>.</w:t>
      </w:r>
      <w:r w:rsidR="003561C0">
        <w:rPr>
          <w:sz w:val="20"/>
          <w:szCs w:val="20"/>
        </w:rPr>
        <w:t xml:space="preserve"> </w:t>
      </w:r>
      <w:r>
        <w:rPr>
          <w:sz w:val="20"/>
          <w:szCs w:val="20"/>
        </w:rPr>
        <w:t>Neither this Subscription Agreement nor any right, remedy, obligation or liability arising hereunder or by reason hereof shall be assignable by either the Company or the undersigned without the prior written consent of the other party</w:t>
      </w:r>
      <w:bookmarkEnd w:id="12"/>
      <w:r>
        <w:rPr>
          <w:sz w:val="20"/>
          <w:szCs w:val="20"/>
        </w:rPr>
        <w:t>.</w:t>
      </w:r>
      <w:r w:rsidR="003561C0">
        <w:rPr>
          <w:sz w:val="20"/>
          <w:szCs w:val="20"/>
        </w:rPr>
        <w:t xml:space="preserve"> </w:t>
      </w:r>
    </w:p>
    <w:p w14:paraId="482E46F5" w14:textId="714B149A" w:rsidR="001E3571" w:rsidRDefault="00491D0C">
      <w:pPr>
        <w:pStyle w:val="sfalevel1"/>
        <w:spacing w:before="0" w:after="240" w:line="240" w:lineRule="auto"/>
        <w:jc w:val="both"/>
        <w:rPr>
          <w:sz w:val="20"/>
          <w:szCs w:val="20"/>
        </w:rPr>
      </w:pPr>
      <w:bookmarkStart w:id="13" w:name="a315476"/>
      <w:r>
        <w:rPr>
          <w:sz w:val="20"/>
          <w:szCs w:val="20"/>
          <w:u w:val="single"/>
        </w:rPr>
        <w:t>Waiver of Jury Trial</w:t>
      </w:r>
      <w:r w:rsidR="00820C8C">
        <w:rPr>
          <w:sz w:val="20"/>
          <w:szCs w:val="20"/>
          <w:u w:val="single"/>
        </w:rPr>
        <w:t>, No Class Action Claims</w:t>
      </w:r>
      <w:r>
        <w:rPr>
          <w:sz w:val="20"/>
          <w:szCs w:val="20"/>
        </w:rPr>
        <w:t>.</w:t>
      </w:r>
      <w:r w:rsidR="003561C0">
        <w:rPr>
          <w:sz w:val="20"/>
          <w:szCs w:val="20"/>
        </w:rPr>
        <w:t xml:space="preserve"> </w:t>
      </w:r>
      <w:r>
        <w:rPr>
          <w:sz w:val="20"/>
          <w:szCs w:val="20"/>
        </w:rPr>
        <w:t>THE UNDERSIGNED IRREVOCABLY WAIVES ANY AND ALL RIGHT TO TRIAL BY JURY WITH RESPECT TO ANY LEGAL PROCEEDING ARISING OUT OF THE TRANSACTIONS CONTEMPLATED BY THIS SUBSCRIPTION AGREEMENT</w:t>
      </w:r>
      <w:bookmarkEnd w:id="13"/>
      <w:r>
        <w:rPr>
          <w:sz w:val="20"/>
          <w:szCs w:val="20"/>
        </w:rPr>
        <w:t>.</w:t>
      </w:r>
      <w:r w:rsidR="003561C0">
        <w:rPr>
          <w:sz w:val="20"/>
          <w:szCs w:val="20"/>
        </w:rPr>
        <w:t xml:space="preserve"> </w:t>
      </w:r>
      <w:r w:rsidR="00820C8C" w:rsidRPr="00E8750D">
        <w:rPr>
          <w:rFonts w:ascii="Times New Roman Bold" w:hAnsi="Times New Roman Bold" w:cstheme="minorHAnsi"/>
          <w:b/>
          <w:bCs/>
          <w:caps/>
          <w:sz w:val="20"/>
          <w:szCs w:val="20"/>
        </w:rPr>
        <w:t xml:space="preserve">NO LAWSUIT SHALL PROCEED ON A CLASS, REPRESENTATIVE, OR COLLECTIVE BASIS. No party may join, consolidate, or otherwise bring claims for or on behalf of two or more individuals or unrelated corporate entities in the same claim or arbitration unless those persons are parties to a single transaction. For the avoidance of doubt, this section </w:t>
      </w:r>
      <w:r w:rsidR="00E8750D">
        <w:rPr>
          <w:rFonts w:ascii="Times New Roman Bold" w:hAnsi="Times New Roman Bold" w:cstheme="minorHAnsi"/>
          <w:b/>
          <w:bCs/>
          <w:caps/>
          <w:sz w:val="20"/>
          <w:szCs w:val="20"/>
        </w:rPr>
        <w:t>13</w:t>
      </w:r>
      <w:r w:rsidR="00820C8C" w:rsidRPr="00E8750D">
        <w:rPr>
          <w:rFonts w:ascii="Times New Roman Bold" w:hAnsi="Times New Roman Bold" w:cstheme="minorHAnsi"/>
          <w:b/>
          <w:bCs/>
          <w:caps/>
          <w:sz w:val="20"/>
          <w:szCs w:val="20"/>
        </w:rPr>
        <w:t xml:space="preserve"> shall not preclude parties from sharing legal costs in a lawsuit </w:t>
      </w:r>
      <w:r w:rsidR="00E8750D" w:rsidRPr="00E8750D">
        <w:rPr>
          <w:b/>
          <w:bCs/>
          <w:sz w:val="20"/>
          <w:szCs w:val="20"/>
        </w:rPr>
        <w:t>ARISING OUT OF THE TRANSACTIONS CONTEMPLATED BY THIS SUBSCRIPTION AGREEMENT</w:t>
      </w:r>
      <w:r w:rsidR="00820C8C" w:rsidRPr="00E8750D">
        <w:rPr>
          <w:rFonts w:ascii="Times New Roman Bold" w:hAnsi="Times New Roman Bold" w:cstheme="minorHAnsi"/>
          <w:b/>
          <w:bCs/>
          <w:caps/>
          <w:sz w:val="20"/>
          <w:szCs w:val="20"/>
        </w:rPr>
        <w:t>; provided, however, such lawsuit is not be brought on a class, representative or collective basis.</w:t>
      </w:r>
    </w:p>
    <w:p w14:paraId="3264FE18" w14:textId="513B02B4" w:rsidR="001E3571" w:rsidRPr="00716BC4" w:rsidRDefault="00491D0C">
      <w:pPr>
        <w:pStyle w:val="sfalevel1"/>
        <w:spacing w:before="0" w:after="240" w:line="240" w:lineRule="auto"/>
        <w:jc w:val="both"/>
        <w:rPr>
          <w:sz w:val="20"/>
          <w:szCs w:val="20"/>
        </w:rPr>
      </w:pPr>
      <w:bookmarkStart w:id="14" w:name="a184709"/>
      <w:r>
        <w:rPr>
          <w:sz w:val="20"/>
          <w:szCs w:val="20"/>
          <w:u w:val="single"/>
        </w:rPr>
        <w:t>Submission to Jurisdiction</w:t>
      </w:r>
      <w:r>
        <w:rPr>
          <w:sz w:val="20"/>
          <w:szCs w:val="20"/>
        </w:rPr>
        <w:t>.</w:t>
      </w:r>
      <w:r w:rsidR="003561C0">
        <w:rPr>
          <w:sz w:val="20"/>
          <w:szCs w:val="20"/>
        </w:rPr>
        <w:t xml:space="preserve"> </w:t>
      </w:r>
      <w:r>
        <w:rPr>
          <w:sz w:val="20"/>
          <w:szCs w:val="20"/>
        </w:rPr>
        <w:t>With respect to any suit, action or proceeding relating to any offers, purchases or sales of the Units by the undersigned (“</w:t>
      </w:r>
      <w:r>
        <w:rPr>
          <w:rStyle w:val="Defterm"/>
          <w:sz w:val="20"/>
          <w:szCs w:val="20"/>
          <w:u w:val="single"/>
        </w:rPr>
        <w:t>Proceedings</w:t>
      </w:r>
      <w:r>
        <w:rPr>
          <w:sz w:val="20"/>
          <w:szCs w:val="20"/>
        </w:rPr>
        <w:t xml:space="preserve">”), the undersigned irrevocably submits to the jurisdiction in the federal or state courts located in or having jurisdiction </w:t>
      </w:r>
      <w:r w:rsidR="00EF4A31">
        <w:rPr>
          <w:sz w:val="20"/>
          <w:szCs w:val="20"/>
        </w:rPr>
        <w:t>in San Joaquin County, California,</w:t>
      </w:r>
      <w:r>
        <w:rPr>
          <w:sz w:val="20"/>
          <w:szCs w:val="20"/>
        </w:rPr>
        <w:t xml:space="preserve"> which submission shall be exclusive unless none of such courts has lawful jurisdiction over such Proceedings</w:t>
      </w:r>
      <w:r w:rsidRPr="00716BC4">
        <w:rPr>
          <w:sz w:val="20"/>
          <w:szCs w:val="20"/>
        </w:rPr>
        <w:t>.</w:t>
      </w:r>
      <w:bookmarkEnd w:id="14"/>
      <w:r w:rsidR="003561C0">
        <w:rPr>
          <w:sz w:val="20"/>
          <w:szCs w:val="20"/>
        </w:rPr>
        <w:t xml:space="preserve"> </w:t>
      </w:r>
      <w:r w:rsidR="00716BC4" w:rsidRPr="00716BC4">
        <w:rPr>
          <w:color w:val="000000" w:themeColor="text1"/>
          <w:sz w:val="20"/>
          <w:szCs w:val="20"/>
        </w:rPr>
        <w:t xml:space="preserve">The </w:t>
      </w:r>
      <w:r w:rsidR="00716BC4">
        <w:rPr>
          <w:color w:val="000000" w:themeColor="text1"/>
          <w:sz w:val="20"/>
          <w:szCs w:val="20"/>
        </w:rPr>
        <w:t>undersigned</w:t>
      </w:r>
      <w:r w:rsidR="00716BC4" w:rsidRPr="00716BC4">
        <w:rPr>
          <w:color w:val="000000" w:themeColor="text1"/>
          <w:sz w:val="20"/>
          <w:szCs w:val="20"/>
        </w:rPr>
        <w:t xml:space="preserve"> irrevocably waive</w:t>
      </w:r>
      <w:r w:rsidR="00716BC4">
        <w:rPr>
          <w:color w:val="000000" w:themeColor="text1"/>
          <w:sz w:val="20"/>
          <w:szCs w:val="20"/>
        </w:rPr>
        <w:t>s</w:t>
      </w:r>
      <w:r w:rsidR="00716BC4" w:rsidRPr="00716BC4">
        <w:rPr>
          <w:color w:val="000000" w:themeColor="text1"/>
          <w:sz w:val="20"/>
          <w:szCs w:val="20"/>
        </w:rPr>
        <w:t xml:space="preserve">, to the fullest extent permitted by applicable law, any objection </w:t>
      </w:r>
      <w:r w:rsidR="00716BC4">
        <w:rPr>
          <w:color w:val="000000" w:themeColor="text1"/>
          <w:sz w:val="20"/>
          <w:szCs w:val="20"/>
        </w:rPr>
        <w:t>the undersigned</w:t>
      </w:r>
      <w:r w:rsidR="00716BC4" w:rsidRPr="00716BC4">
        <w:rPr>
          <w:color w:val="000000" w:themeColor="text1"/>
          <w:sz w:val="20"/>
          <w:szCs w:val="20"/>
        </w:rPr>
        <w:t xml:space="preserve"> may now or hereafter have to the laying of the venue of any such </w:t>
      </w:r>
      <w:r w:rsidR="00716BC4">
        <w:rPr>
          <w:color w:val="000000" w:themeColor="text1"/>
          <w:sz w:val="20"/>
          <w:szCs w:val="20"/>
        </w:rPr>
        <w:t>P</w:t>
      </w:r>
      <w:r w:rsidR="00716BC4" w:rsidRPr="00716BC4">
        <w:rPr>
          <w:color w:val="000000" w:themeColor="text1"/>
          <w:sz w:val="20"/>
          <w:szCs w:val="20"/>
        </w:rPr>
        <w:t xml:space="preserve">roceedings brought in such a court and any claim that any such </w:t>
      </w:r>
      <w:r w:rsidR="00716BC4">
        <w:rPr>
          <w:color w:val="000000" w:themeColor="text1"/>
          <w:sz w:val="20"/>
          <w:szCs w:val="20"/>
        </w:rPr>
        <w:t>P</w:t>
      </w:r>
      <w:r w:rsidR="00716BC4" w:rsidRPr="00716BC4">
        <w:rPr>
          <w:color w:val="000000" w:themeColor="text1"/>
          <w:sz w:val="20"/>
          <w:szCs w:val="20"/>
        </w:rPr>
        <w:t>roceeding brought in such a court has been brought in an inconvenient forum</w:t>
      </w:r>
      <w:r w:rsidR="00716BC4">
        <w:rPr>
          <w:color w:val="000000" w:themeColor="text1"/>
          <w:sz w:val="20"/>
          <w:szCs w:val="20"/>
        </w:rPr>
        <w:t>.</w:t>
      </w:r>
    </w:p>
    <w:p w14:paraId="6774B76F" w14:textId="6B79B9FF" w:rsidR="001E3571" w:rsidRDefault="00491D0C">
      <w:pPr>
        <w:pStyle w:val="sfalevel1"/>
        <w:spacing w:before="0" w:after="240" w:line="240" w:lineRule="auto"/>
        <w:jc w:val="both"/>
        <w:rPr>
          <w:sz w:val="20"/>
          <w:szCs w:val="20"/>
        </w:rPr>
      </w:pPr>
      <w:bookmarkStart w:id="15" w:name="a934992"/>
      <w:r>
        <w:rPr>
          <w:sz w:val="20"/>
          <w:szCs w:val="20"/>
          <w:u w:val="single"/>
        </w:rPr>
        <w:t>Governing Law</w:t>
      </w:r>
      <w:r>
        <w:rPr>
          <w:sz w:val="20"/>
          <w:szCs w:val="20"/>
        </w:rPr>
        <w:t>.</w:t>
      </w:r>
      <w:r w:rsidR="003561C0">
        <w:rPr>
          <w:sz w:val="20"/>
          <w:szCs w:val="20"/>
        </w:rPr>
        <w:t xml:space="preserve"> </w:t>
      </w:r>
      <w:r>
        <w:rPr>
          <w:sz w:val="20"/>
          <w:szCs w:val="20"/>
        </w:rPr>
        <w:t>This Subscription Agreement shall be governed by and construed in accordance with the laws of the State of</w:t>
      </w:r>
      <w:bookmarkEnd w:id="15"/>
      <w:r>
        <w:rPr>
          <w:sz w:val="20"/>
          <w:szCs w:val="20"/>
        </w:rPr>
        <w:t xml:space="preserve"> </w:t>
      </w:r>
      <w:r w:rsidR="00EF4A31">
        <w:rPr>
          <w:sz w:val="20"/>
          <w:szCs w:val="20"/>
        </w:rPr>
        <w:t>Delaware</w:t>
      </w:r>
      <w:r w:rsidR="00716BC4" w:rsidRPr="00716BC4">
        <w:rPr>
          <w:sz w:val="20"/>
          <w:szCs w:val="20"/>
        </w:rPr>
        <w:t xml:space="preserve"> </w:t>
      </w:r>
      <w:r w:rsidR="00716BC4" w:rsidRPr="00716BC4">
        <w:rPr>
          <w:color w:val="000000" w:themeColor="text1"/>
          <w:sz w:val="20"/>
          <w:szCs w:val="20"/>
        </w:rPr>
        <w:t>without regard to conflict of law rules that would lead to the application of the substantive laws of another jurisdiction</w:t>
      </w:r>
      <w:r>
        <w:rPr>
          <w:sz w:val="20"/>
          <w:szCs w:val="20"/>
        </w:rPr>
        <w:t>.</w:t>
      </w:r>
      <w:r w:rsidR="003561C0">
        <w:rPr>
          <w:sz w:val="20"/>
          <w:szCs w:val="20"/>
        </w:rPr>
        <w:t xml:space="preserve"> </w:t>
      </w:r>
    </w:p>
    <w:p w14:paraId="03ADF991" w14:textId="104C75AD" w:rsidR="001E3571" w:rsidRDefault="00491D0C">
      <w:pPr>
        <w:pStyle w:val="sfalevel1"/>
        <w:spacing w:before="0" w:after="240" w:line="240" w:lineRule="auto"/>
        <w:jc w:val="both"/>
        <w:rPr>
          <w:sz w:val="20"/>
          <w:szCs w:val="20"/>
        </w:rPr>
      </w:pPr>
      <w:bookmarkStart w:id="16" w:name="a458378"/>
      <w:r>
        <w:rPr>
          <w:sz w:val="20"/>
          <w:szCs w:val="20"/>
          <w:u w:val="single"/>
        </w:rPr>
        <w:t>Arbitration</w:t>
      </w:r>
      <w:r>
        <w:rPr>
          <w:sz w:val="20"/>
          <w:szCs w:val="20"/>
        </w:rPr>
        <w:t>.</w:t>
      </w:r>
      <w:r w:rsidR="003561C0">
        <w:rPr>
          <w:sz w:val="20"/>
          <w:szCs w:val="20"/>
        </w:rPr>
        <w:t xml:space="preserve"> </w:t>
      </w:r>
      <w:r>
        <w:rPr>
          <w:sz w:val="20"/>
          <w:szCs w:val="20"/>
        </w:rPr>
        <w:t xml:space="preserve">ANY PROCEEDING, SHALL, UPON THE REQUEST OF ANY PARTY INVOLVED, BE SUBMITTED TO, AND SETTLED BY, ARBITRATION IN </w:t>
      </w:r>
      <w:r w:rsidR="00EF4A31" w:rsidRPr="00EF4A31">
        <w:rPr>
          <w:sz w:val="20"/>
          <w:szCs w:val="20"/>
        </w:rPr>
        <w:t>SAN JOAQUIN COUNTY, CALIFORNIA</w:t>
      </w:r>
      <w:r>
        <w:rPr>
          <w:sz w:val="20"/>
          <w:szCs w:val="20"/>
        </w:rPr>
        <w:t>, PURSUANT TO THE COMMERCIAL ARBITRATION RULES THEN IN EFFECT OF THE AMERICAN ARBITRATION ASSOCIATION (OR AT ANY TIME OR AT ANY OTHER PLACE OR UNDER ANY OTHER FORM OF ARBITRATION MUTUALLY ACCEPTABLE TO THE PARTIES SO INVOLVED).</w:t>
      </w:r>
      <w:r w:rsidR="003561C0">
        <w:rPr>
          <w:sz w:val="20"/>
          <w:szCs w:val="20"/>
        </w:rPr>
        <w:t xml:space="preserve"> </w:t>
      </w:r>
      <w:r>
        <w:rPr>
          <w:sz w:val="20"/>
          <w:szCs w:val="20"/>
        </w:rPr>
        <w:t>Any award rendered shall be final and conclusive upon the parties and a judgment thereon may be entered in the highest court of the forum, state or federal, having jurisdiction.</w:t>
      </w:r>
      <w:r w:rsidR="003561C0">
        <w:rPr>
          <w:sz w:val="20"/>
          <w:szCs w:val="20"/>
        </w:rPr>
        <w:t xml:space="preserve"> </w:t>
      </w:r>
      <w:r>
        <w:rPr>
          <w:sz w:val="20"/>
          <w:szCs w:val="20"/>
        </w:rPr>
        <w:t xml:space="preserve">The expenses of the arbitration shall be borne equally by the parties to the arbitration, provided that each party shall pay for and bear the cost of its own experts, evidence and counsel’s fees, </w:t>
      </w:r>
      <w:r>
        <w:rPr>
          <w:sz w:val="20"/>
          <w:szCs w:val="20"/>
        </w:rPr>
        <w:lastRenderedPageBreak/>
        <w:t>except that in the discretion of the arbitrator, any award may include the cost of a party’s counsel if the arbitrator expressly determines that the party against whom such award is entered has caused the dispute, controversy or claim to be submitted to arbitration as a dilatory tactic.</w:t>
      </w:r>
    </w:p>
    <w:p w14:paraId="444BD3CB" w14:textId="09478F93" w:rsidR="001E3571" w:rsidRDefault="00491D0C">
      <w:pPr>
        <w:pStyle w:val="sfalevel1"/>
        <w:spacing w:before="0" w:after="240" w:line="240" w:lineRule="auto"/>
        <w:jc w:val="both"/>
        <w:rPr>
          <w:sz w:val="20"/>
          <w:szCs w:val="20"/>
        </w:rPr>
      </w:pPr>
      <w:r>
        <w:rPr>
          <w:sz w:val="20"/>
          <w:szCs w:val="20"/>
          <w:u w:val="single"/>
        </w:rPr>
        <w:t>Section and Other Headings</w:t>
      </w:r>
      <w:r>
        <w:rPr>
          <w:sz w:val="20"/>
          <w:szCs w:val="20"/>
        </w:rPr>
        <w:t>.</w:t>
      </w:r>
      <w:r w:rsidR="003561C0">
        <w:rPr>
          <w:sz w:val="20"/>
          <w:szCs w:val="20"/>
        </w:rPr>
        <w:t xml:space="preserve"> </w:t>
      </w:r>
      <w:r>
        <w:rPr>
          <w:sz w:val="20"/>
          <w:szCs w:val="20"/>
        </w:rPr>
        <w:t>The section and other headings contained in this Subscription Agreement are for reference purposes only and shall not affect the meaning or interpretation of this Subscription Agreement.</w:t>
      </w:r>
      <w:bookmarkEnd w:id="16"/>
    </w:p>
    <w:p w14:paraId="2C08DB5A" w14:textId="3C84A0CB" w:rsidR="001E3571" w:rsidRDefault="00491D0C">
      <w:pPr>
        <w:pStyle w:val="sfalevel1"/>
        <w:spacing w:before="0" w:after="240" w:line="240" w:lineRule="auto"/>
        <w:jc w:val="both"/>
        <w:rPr>
          <w:sz w:val="20"/>
          <w:szCs w:val="20"/>
        </w:rPr>
      </w:pPr>
      <w:bookmarkStart w:id="17" w:name="a888222"/>
      <w:r>
        <w:rPr>
          <w:sz w:val="20"/>
          <w:szCs w:val="20"/>
          <w:u w:val="single"/>
        </w:rPr>
        <w:t>Counterparts</w:t>
      </w:r>
      <w:r>
        <w:rPr>
          <w:sz w:val="20"/>
          <w:szCs w:val="20"/>
        </w:rPr>
        <w:t>.</w:t>
      </w:r>
      <w:r w:rsidR="003561C0">
        <w:rPr>
          <w:sz w:val="20"/>
          <w:szCs w:val="20"/>
        </w:rPr>
        <w:t xml:space="preserve"> </w:t>
      </w:r>
      <w:bookmarkEnd w:id="17"/>
      <w:r w:rsidR="002B402C" w:rsidRPr="002B402C">
        <w:rPr>
          <w:sz w:val="20"/>
          <w:szCs w:val="20"/>
        </w:rPr>
        <w:t xml:space="preserve">This </w:t>
      </w:r>
      <w:r w:rsidR="002B402C">
        <w:rPr>
          <w:sz w:val="20"/>
          <w:szCs w:val="20"/>
        </w:rPr>
        <w:t xml:space="preserve">Subscription </w:t>
      </w:r>
      <w:r w:rsidR="002B402C" w:rsidRPr="002B402C">
        <w:rPr>
          <w:sz w:val="20"/>
          <w:szCs w:val="20"/>
        </w:rPr>
        <w:t xml:space="preserve">Agreement may be executed in any number of counterparts, each of which when executed shall be deemed to be an original but all of which taken together shall constitute one agreement binding on all parties. This </w:t>
      </w:r>
      <w:r w:rsidR="002B402C">
        <w:rPr>
          <w:sz w:val="20"/>
          <w:szCs w:val="20"/>
        </w:rPr>
        <w:t>Subscription</w:t>
      </w:r>
      <w:r w:rsidR="002B402C" w:rsidRPr="002B402C">
        <w:rPr>
          <w:sz w:val="20"/>
          <w:szCs w:val="20"/>
        </w:rPr>
        <w:t xml:space="preserve"> Agreement may be executed by affixing an electronic signature by DocuSign or similar electronic signature and digital transaction management service. Electronic delivery of documents by facsimile or email, including without limitation the delivery of .PDF, .JPG or the equivalent, shall be legally sufficient to bind the party the same as delivery of an original.</w:t>
      </w:r>
    </w:p>
    <w:p w14:paraId="6AD3E5E8" w14:textId="7501B0AD" w:rsidR="001E3571" w:rsidRDefault="00491D0C">
      <w:pPr>
        <w:pStyle w:val="sfalevel1"/>
        <w:spacing w:before="0" w:after="240" w:line="240" w:lineRule="auto"/>
        <w:jc w:val="both"/>
        <w:rPr>
          <w:sz w:val="20"/>
          <w:szCs w:val="20"/>
        </w:rPr>
      </w:pPr>
      <w:bookmarkStart w:id="18" w:name="a864268"/>
      <w:r>
        <w:rPr>
          <w:sz w:val="20"/>
          <w:szCs w:val="20"/>
          <w:u w:val="single"/>
        </w:rPr>
        <w:t>Notices</w:t>
      </w:r>
      <w:r>
        <w:rPr>
          <w:sz w:val="20"/>
          <w:szCs w:val="20"/>
        </w:rPr>
        <w:t>.</w:t>
      </w:r>
      <w:r w:rsidR="003561C0">
        <w:rPr>
          <w:sz w:val="20"/>
          <w:szCs w:val="20"/>
        </w:rPr>
        <w:t xml:space="preserve"> </w:t>
      </w:r>
      <w:r>
        <w:rPr>
          <w:sz w:val="20"/>
          <w:szCs w:val="20"/>
        </w:rPr>
        <w:t>All notices required hereunder shall be addressed and sent, if to the undersigned, to the addresses set forth on the signature page hereto, or if to the Company, to the addresses set forth below.</w:t>
      </w:r>
      <w:r w:rsidR="003561C0">
        <w:rPr>
          <w:sz w:val="20"/>
          <w:szCs w:val="20"/>
        </w:rPr>
        <w:t xml:space="preserve"> </w:t>
      </w:r>
      <w:r>
        <w:rPr>
          <w:sz w:val="20"/>
          <w:szCs w:val="20"/>
        </w:rPr>
        <w:t>Any such written notice shall be deemed as being delivered hereunder (a) if mailed, three (3) days after being deposited with the United States Postal Service, postage prepaid and designated as certified with return receipt requested, and properly addressed to the addressee, (b) if sent via overnight delivery, one (1) day after being deposited with a nationally recognized next day delivery service with all delivery fees prepaid, (c) if personally delivered, when so delivered or (d) if sent by facsimile or email, immediately upon transmission thereof.</w:t>
      </w:r>
      <w:bookmarkEnd w:id="18"/>
    </w:p>
    <w:tbl>
      <w:tblPr>
        <w:tblW w:w="0" w:type="auto"/>
        <w:tblLayout w:type="fixed"/>
        <w:tblLook w:val="04A0" w:firstRow="1" w:lastRow="0" w:firstColumn="1" w:lastColumn="0" w:noHBand="0" w:noVBand="1"/>
      </w:tblPr>
      <w:tblGrid>
        <w:gridCol w:w="3438"/>
        <w:gridCol w:w="568"/>
        <w:gridCol w:w="5007"/>
      </w:tblGrid>
      <w:tr w:rsidR="001E3571" w14:paraId="3F7FF4BA" w14:textId="77777777" w:rsidTr="00853806">
        <w:trPr>
          <w:trHeight w:val="1088"/>
        </w:trPr>
        <w:tc>
          <w:tcPr>
            <w:tcW w:w="4006" w:type="dxa"/>
            <w:gridSpan w:val="2"/>
            <w:hideMark/>
          </w:tcPr>
          <w:p w14:paraId="5E27E9CB" w14:textId="77777777" w:rsidR="001E3571" w:rsidRDefault="00491D0C">
            <w:pPr>
              <w:spacing w:after="240"/>
            </w:pPr>
            <w:r>
              <w:t>If to the Company:</w:t>
            </w:r>
          </w:p>
        </w:tc>
        <w:tc>
          <w:tcPr>
            <w:tcW w:w="5007" w:type="dxa"/>
            <w:hideMark/>
          </w:tcPr>
          <w:p w14:paraId="3C40FBF8" w14:textId="7F75636C" w:rsidR="001E3571" w:rsidRPr="00E8750D" w:rsidRDefault="006908AF">
            <w:r>
              <w:rPr>
                <w:rFonts w:eastAsiaTheme="minorEastAsia"/>
                <w:lang w:eastAsia="zh-CN"/>
              </w:rPr>
              <w:t>SOLOMON HILLS 400 PALMETTO PACIFICA</w:t>
            </w:r>
            <w:r w:rsidR="00873D7D">
              <w:rPr>
                <w:rFonts w:eastAsiaTheme="minorEastAsia"/>
                <w:lang w:eastAsia="zh-CN"/>
              </w:rPr>
              <w:t xml:space="preserve"> LLC</w:t>
            </w:r>
          </w:p>
          <w:p w14:paraId="6DFE99FB" w14:textId="77777777" w:rsidR="00140F62" w:rsidRDefault="00140F62">
            <w:r w:rsidRPr="00140F62">
              <w:t>949 Drive Creek Place</w:t>
            </w:r>
          </w:p>
          <w:p w14:paraId="7A2DA73E" w14:textId="77777777" w:rsidR="00140F62" w:rsidRDefault="00140F62">
            <w:r w:rsidRPr="00140F62">
              <w:t>Lathrop, CA 95330</w:t>
            </w:r>
          </w:p>
          <w:p w14:paraId="1F395AC5" w14:textId="5B662F33" w:rsidR="001E3571" w:rsidRDefault="00577FE8">
            <w:r>
              <w:t xml:space="preserve">Phone: </w:t>
            </w:r>
            <w:r w:rsidR="00EE61CD">
              <w:t>[</w:t>
            </w:r>
            <w:r w:rsidR="00EE61CD" w:rsidRPr="00EE61CD">
              <w:rPr>
                <w:highlight w:val="yellow"/>
              </w:rPr>
              <w:t>TO BE COMPLETED</w:t>
            </w:r>
            <w:r w:rsidR="00EE61CD">
              <w:t>]</w:t>
            </w:r>
          </w:p>
          <w:p w14:paraId="1D54E661" w14:textId="272E21C9" w:rsidR="00145400" w:rsidRDefault="002B402C">
            <w:r>
              <w:t xml:space="preserve">Email: </w:t>
            </w:r>
            <w:r w:rsidR="00EE61CD">
              <w:t>[</w:t>
            </w:r>
            <w:r w:rsidR="00EE61CD" w:rsidRPr="00EE61CD">
              <w:rPr>
                <w:highlight w:val="yellow"/>
              </w:rPr>
              <w:t>TO BE COMPLETED</w:t>
            </w:r>
            <w:r w:rsidR="00EE61CD">
              <w:t>]</w:t>
            </w:r>
          </w:p>
          <w:p w14:paraId="105E7DEE" w14:textId="77777777" w:rsidR="00071109" w:rsidRDefault="00071109"/>
          <w:p w14:paraId="765BEC2A" w14:textId="4B37E4F2" w:rsidR="00CD5A34" w:rsidRDefault="00CD5A34"/>
        </w:tc>
      </w:tr>
      <w:tr w:rsidR="001E3571" w14:paraId="7D83A81A" w14:textId="77777777">
        <w:trPr>
          <w:gridAfter w:val="2"/>
          <w:wAfter w:w="5575" w:type="dxa"/>
        </w:trPr>
        <w:tc>
          <w:tcPr>
            <w:tcW w:w="3438" w:type="dxa"/>
            <w:hideMark/>
          </w:tcPr>
          <w:p w14:paraId="6525FDBA" w14:textId="77777777" w:rsidR="001E3571" w:rsidRDefault="001E3571"/>
        </w:tc>
      </w:tr>
    </w:tbl>
    <w:p w14:paraId="3ED4DDFD" w14:textId="5D16E024" w:rsidR="001E3571" w:rsidRDefault="00491D0C">
      <w:pPr>
        <w:pStyle w:val="sfalevel1"/>
        <w:spacing w:before="0" w:after="240" w:line="240" w:lineRule="auto"/>
        <w:jc w:val="both"/>
        <w:rPr>
          <w:sz w:val="20"/>
          <w:szCs w:val="20"/>
        </w:rPr>
      </w:pPr>
      <w:bookmarkStart w:id="19" w:name="a321292"/>
      <w:r>
        <w:rPr>
          <w:sz w:val="20"/>
          <w:szCs w:val="20"/>
          <w:u w:val="single"/>
        </w:rPr>
        <w:t>Binding Effect</w:t>
      </w:r>
      <w:r>
        <w:rPr>
          <w:sz w:val="20"/>
          <w:szCs w:val="20"/>
        </w:rPr>
        <w:t>.</w:t>
      </w:r>
      <w:r w:rsidR="003561C0">
        <w:rPr>
          <w:sz w:val="20"/>
          <w:szCs w:val="20"/>
        </w:rPr>
        <w:t xml:space="preserve"> </w:t>
      </w:r>
      <w:r>
        <w:rPr>
          <w:sz w:val="20"/>
          <w:szCs w:val="20"/>
        </w:rPr>
        <w:t>The provisions of this Subscription Agreement shall be binding upon and accrue to the benefit of the parties hereto and their respective heirs, legal representatives, successors and assigns.</w:t>
      </w:r>
      <w:bookmarkEnd w:id="19"/>
    </w:p>
    <w:p w14:paraId="07550629" w14:textId="1DAC0322" w:rsidR="001E3571" w:rsidRDefault="00491D0C">
      <w:pPr>
        <w:pStyle w:val="sfalevel1"/>
        <w:spacing w:before="0" w:after="240" w:line="240" w:lineRule="auto"/>
        <w:jc w:val="both"/>
        <w:rPr>
          <w:sz w:val="20"/>
          <w:szCs w:val="20"/>
        </w:rPr>
      </w:pPr>
      <w:bookmarkStart w:id="20" w:name="a1050213"/>
      <w:r>
        <w:rPr>
          <w:sz w:val="20"/>
          <w:szCs w:val="20"/>
          <w:u w:val="single"/>
        </w:rPr>
        <w:t>Survival</w:t>
      </w:r>
      <w:r>
        <w:rPr>
          <w:sz w:val="20"/>
          <w:szCs w:val="20"/>
        </w:rPr>
        <w:t>.</w:t>
      </w:r>
      <w:r w:rsidR="003561C0">
        <w:rPr>
          <w:sz w:val="20"/>
          <w:szCs w:val="20"/>
        </w:rPr>
        <w:t xml:space="preserve"> </w:t>
      </w:r>
      <w:r>
        <w:rPr>
          <w:sz w:val="20"/>
          <w:szCs w:val="20"/>
        </w:rPr>
        <w:t>All representations, warranties and covenants contained in this Subscription Agreement shall survive (</w:t>
      </w:r>
      <w:proofErr w:type="spellStart"/>
      <w:r>
        <w:rPr>
          <w:sz w:val="20"/>
          <w:szCs w:val="20"/>
        </w:rPr>
        <w:t>i</w:t>
      </w:r>
      <w:proofErr w:type="spellEnd"/>
      <w:r>
        <w:rPr>
          <w:sz w:val="20"/>
          <w:szCs w:val="20"/>
        </w:rPr>
        <w:t>) the acceptance of the subscription by the Company and the Closing, (ii) changes in the transactions, documents and instruments described in the Offering Documents which are not material or which are to the benefit of the undersigned and (iii) the death or disability of the undersigned.</w:t>
      </w:r>
      <w:bookmarkEnd w:id="20"/>
    </w:p>
    <w:p w14:paraId="63D9FECD" w14:textId="5C07A312" w:rsidR="001E3571" w:rsidRDefault="00491D0C">
      <w:pPr>
        <w:pStyle w:val="sfalevel1"/>
        <w:spacing w:before="0" w:after="240" w:line="240" w:lineRule="auto"/>
        <w:jc w:val="both"/>
        <w:rPr>
          <w:sz w:val="20"/>
          <w:szCs w:val="20"/>
        </w:rPr>
      </w:pPr>
      <w:bookmarkStart w:id="21" w:name="a133073"/>
      <w:r>
        <w:rPr>
          <w:sz w:val="20"/>
          <w:szCs w:val="20"/>
          <w:u w:val="single"/>
        </w:rPr>
        <w:t>Sharing of Information</w:t>
      </w:r>
      <w:r>
        <w:rPr>
          <w:sz w:val="20"/>
          <w:szCs w:val="20"/>
        </w:rPr>
        <w:t>.</w:t>
      </w:r>
      <w:r w:rsidR="003561C0">
        <w:rPr>
          <w:sz w:val="20"/>
          <w:szCs w:val="20"/>
        </w:rPr>
        <w:t xml:space="preserve"> </w:t>
      </w:r>
      <w:r>
        <w:rPr>
          <w:sz w:val="20"/>
          <w:szCs w:val="20"/>
        </w:rPr>
        <w:t>The undersigned hereby acknowledges and agrees that the Company, without notice to the undersigned, may share information provided by the undersigned with the Company’s representatives, advisors and third</w:t>
      </w:r>
      <w:r w:rsidR="009A415F">
        <w:rPr>
          <w:sz w:val="20"/>
          <w:szCs w:val="20"/>
        </w:rPr>
        <w:t>-</w:t>
      </w:r>
      <w:r>
        <w:rPr>
          <w:sz w:val="20"/>
          <w:szCs w:val="20"/>
        </w:rPr>
        <w:t>party service providers for the purpose of complying with the Company’s obligations hereunder and in connection with the transactions contemplated under the Offering Documents and may share information with persons whom the Company reasonably believes to be the undersigned’s advisors.</w:t>
      </w:r>
      <w:r w:rsidR="003561C0">
        <w:rPr>
          <w:sz w:val="20"/>
          <w:szCs w:val="20"/>
        </w:rPr>
        <w:t xml:space="preserve"> </w:t>
      </w:r>
    </w:p>
    <w:p w14:paraId="3D10E93F" w14:textId="702C5E40" w:rsidR="001E3571" w:rsidRDefault="00491D0C">
      <w:pPr>
        <w:pStyle w:val="sfalevel1"/>
        <w:spacing w:before="0" w:after="240" w:line="240" w:lineRule="auto"/>
        <w:jc w:val="both"/>
        <w:rPr>
          <w:sz w:val="20"/>
          <w:szCs w:val="20"/>
        </w:rPr>
      </w:pPr>
      <w:r>
        <w:rPr>
          <w:sz w:val="20"/>
          <w:szCs w:val="20"/>
          <w:u w:val="single"/>
        </w:rPr>
        <w:t>Notification of Changes</w:t>
      </w:r>
      <w:r>
        <w:rPr>
          <w:sz w:val="20"/>
          <w:szCs w:val="20"/>
        </w:rPr>
        <w:t>.</w:t>
      </w:r>
      <w:r w:rsidR="003561C0">
        <w:rPr>
          <w:sz w:val="20"/>
          <w:szCs w:val="20"/>
        </w:rPr>
        <w:t xml:space="preserve"> </w:t>
      </w:r>
      <w:r>
        <w:rPr>
          <w:sz w:val="20"/>
          <w:szCs w:val="20"/>
        </w:rPr>
        <w:t>The undersigned hereby covenants and agrees to notify the Company upon the occurrence of any event prior to the closing of the purchase of the Units pursuant to this Subscription Agreement which would cause any representation, warranty, or covenant of the undersigned contained in this Subscription Agreement or in the undersigned’s Investor Suitability Representations document to be false, misleading or incorrect.</w:t>
      </w:r>
      <w:bookmarkEnd w:id="21"/>
    </w:p>
    <w:p w14:paraId="15563722" w14:textId="700F58C1" w:rsidR="00CD5A34" w:rsidRPr="00620FFB" w:rsidRDefault="00491D0C" w:rsidP="00620FFB">
      <w:pPr>
        <w:pStyle w:val="sfalevel1"/>
        <w:spacing w:before="0" w:after="240" w:line="240" w:lineRule="auto"/>
        <w:jc w:val="both"/>
        <w:rPr>
          <w:sz w:val="20"/>
          <w:szCs w:val="20"/>
        </w:rPr>
      </w:pPr>
      <w:bookmarkStart w:id="22" w:name="a349291"/>
      <w:r>
        <w:rPr>
          <w:sz w:val="20"/>
          <w:szCs w:val="20"/>
          <w:u w:val="single"/>
        </w:rPr>
        <w:t>Severability</w:t>
      </w:r>
      <w:r>
        <w:rPr>
          <w:sz w:val="20"/>
          <w:szCs w:val="20"/>
        </w:rPr>
        <w:t>.</w:t>
      </w:r>
      <w:r w:rsidR="003561C0">
        <w:rPr>
          <w:sz w:val="20"/>
          <w:szCs w:val="20"/>
        </w:rPr>
        <w:t xml:space="preserve"> </w:t>
      </w:r>
      <w:r>
        <w:rPr>
          <w:sz w:val="20"/>
          <w:szCs w:val="20"/>
        </w:rPr>
        <w:t>If any term or provision of the Subscription Agreement is invalid, illegal or unenforceable in any jurisdiction, such invalidity, illegality or unenforceability shall not affect any other term or provision of the Subscription Agreement or invalidate or render unenforceable such term or provision in any other jurisdiction</w:t>
      </w:r>
      <w:bookmarkEnd w:id="1"/>
      <w:bookmarkEnd w:id="22"/>
      <w:r>
        <w:rPr>
          <w:sz w:val="20"/>
          <w:szCs w:val="20"/>
        </w:rPr>
        <w:t>.</w:t>
      </w:r>
      <w:r w:rsidR="003561C0">
        <w:rPr>
          <w:sz w:val="20"/>
          <w:szCs w:val="20"/>
        </w:rPr>
        <w:t xml:space="preserve"> </w:t>
      </w:r>
      <w:r w:rsidR="00CD5A34" w:rsidRPr="00620FFB">
        <w:rPr>
          <w:sz w:val="20"/>
          <w:szCs w:val="20"/>
        </w:rPr>
        <w:t xml:space="preserve">  </w:t>
      </w:r>
    </w:p>
    <w:p w14:paraId="059AEEFB" w14:textId="23214AB7" w:rsidR="001E3571" w:rsidRDefault="00491D0C">
      <w:pPr>
        <w:pStyle w:val="sfalevel1"/>
        <w:spacing w:before="0" w:after="240" w:line="240" w:lineRule="auto"/>
        <w:jc w:val="both"/>
        <w:rPr>
          <w:b/>
          <w:sz w:val="20"/>
          <w:szCs w:val="20"/>
        </w:rPr>
      </w:pPr>
      <w:r>
        <w:rPr>
          <w:b/>
          <w:sz w:val="20"/>
          <w:szCs w:val="20"/>
          <w:u w:val="single"/>
        </w:rPr>
        <w:t>ACKNOWLEDGEMENT OF CERTAIN RISKS</w:t>
      </w:r>
      <w:r>
        <w:rPr>
          <w:b/>
          <w:sz w:val="20"/>
          <w:szCs w:val="20"/>
        </w:rPr>
        <w:t>.</w:t>
      </w:r>
      <w:r w:rsidR="003561C0">
        <w:rPr>
          <w:b/>
          <w:sz w:val="20"/>
          <w:szCs w:val="20"/>
        </w:rPr>
        <w:t xml:space="preserve"> </w:t>
      </w:r>
    </w:p>
    <w:p w14:paraId="4AE94497" w14:textId="5D76E330" w:rsidR="001E3571" w:rsidRDefault="00491D0C">
      <w:pPr>
        <w:pStyle w:val="sfalevel2"/>
        <w:spacing w:before="0" w:after="240" w:line="240" w:lineRule="auto"/>
        <w:jc w:val="both"/>
        <w:rPr>
          <w:b/>
          <w:sz w:val="20"/>
          <w:szCs w:val="20"/>
        </w:rPr>
      </w:pPr>
      <w:r>
        <w:rPr>
          <w:b/>
          <w:sz w:val="20"/>
          <w:szCs w:val="20"/>
        </w:rPr>
        <w:t xml:space="preserve">The undersigned acknowledges that the Company’s counsel prepared this Agreement and the other agreements related to the transaction on behalf of and in the course of its representation of the Company </w:t>
      </w:r>
      <w:r>
        <w:rPr>
          <w:b/>
          <w:sz w:val="20"/>
          <w:szCs w:val="20"/>
        </w:rPr>
        <w:lastRenderedPageBreak/>
        <w:t>and not the undersigned.</w:t>
      </w:r>
      <w:r w:rsidR="003561C0">
        <w:rPr>
          <w:b/>
          <w:sz w:val="20"/>
          <w:szCs w:val="20"/>
        </w:rPr>
        <w:t xml:space="preserve"> </w:t>
      </w:r>
      <w:r>
        <w:rPr>
          <w:b/>
          <w:sz w:val="20"/>
          <w:szCs w:val="20"/>
        </w:rPr>
        <w:t>The undersigned hereby acknowledges and represents that (a) he, she or it has been advised to seek the advice of independent counsel and accountants; and (b) he, she or it has had the opportunity to seek the advice of independent counsel and accountants as to the legal, tax, securities, and other matters concerning the investment in Units.</w:t>
      </w:r>
    </w:p>
    <w:p w14:paraId="3BFD69C5" w14:textId="77777777" w:rsidR="001E3571" w:rsidRDefault="001E3571">
      <w:pPr>
        <w:spacing w:before="15" w:line="318" w:lineRule="auto"/>
        <w:jc w:val="center"/>
        <w:rPr>
          <w:color w:val="000000" w:themeColor="text1"/>
          <w:sz w:val="24"/>
          <w:szCs w:val="24"/>
        </w:rPr>
        <w:sectPr w:rsidR="001E3571">
          <w:footerReference w:type="default" r:id="rId8"/>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272"/>
        </w:sectPr>
      </w:pPr>
    </w:p>
    <w:p w14:paraId="03CF91BF" w14:textId="6612AFEA" w:rsidR="001E3571" w:rsidRDefault="006908AF">
      <w:pPr>
        <w:pStyle w:val="center"/>
        <w:rPr>
          <w:sz w:val="40"/>
          <w:szCs w:val="40"/>
        </w:rPr>
      </w:pPr>
      <w:bookmarkStart w:id="23" w:name="_Toc355355668"/>
      <w:bookmarkStart w:id="24" w:name="_Toc358374688"/>
      <w:bookmarkStart w:id="25" w:name="_Toc374436246"/>
      <w:bookmarkStart w:id="26" w:name="_Toc374436919"/>
      <w:r>
        <w:rPr>
          <w:sz w:val="40"/>
          <w:szCs w:val="40"/>
        </w:rPr>
        <w:lastRenderedPageBreak/>
        <w:t>SOLOMON HILLS 400 PALMETTO PACIFICA</w:t>
      </w:r>
      <w:r w:rsidR="00873D7D">
        <w:rPr>
          <w:sz w:val="40"/>
          <w:szCs w:val="40"/>
        </w:rPr>
        <w:t xml:space="preserve"> LLC</w:t>
      </w:r>
    </w:p>
    <w:p w14:paraId="4D17046F" w14:textId="77777777" w:rsidR="001E3571" w:rsidRDefault="00317662">
      <w:pPr>
        <w:jc w:val="center"/>
        <w:rPr>
          <w:sz w:val="32"/>
          <w:szCs w:val="32"/>
        </w:rPr>
      </w:pPr>
      <w:r>
        <w:rPr>
          <w:b/>
          <w:noProof/>
          <w:sz w:val="32"/>
          <w:szCs w:val="32"/>
        </w:rPr>
        <w:pict w14:anchorId="1F1CAD38">
          <v:rect id="_x0000_i1031" alt="" style="width:316.85pt;height:1.05pt;mso-width-percent:0;mso-height-percent:0;mso-width-percent:0;mso-height-percent:0" o:hrpct="677" o:hralign="center" o:hrstd="t" o:hrnoshade="t" o:hr="t" fillcolor="#272727" stroked="f"/>
        </w:pict>
      </w:r>
    </w:p>
    <w:p w14:paraId="0711EB12" w14:textId="77777777" w:rsidR="001E3571" w:rsidRDefault="00491D0C">
      <w:pPr>
        <w:jc w:val="center"/>
        <w:rPr>
          <w:sz w:val="28"/>
          <w:szCs w:val="28"/>
        </w:rPr>
      </w:pPr>
      <w:r>
        <w:rPr>
          <w:sz w:val="28"/>
          <w:szCs w:val="28"/>
        </w:rPr>
        <w:t>SUBSCRIPTION INSTRUCTIONS</w:t>
      </w:r>
    </w:p>
    <w:p w14:paraId="5573D5B9" w14:textId="77777777" w:rsidR="001E3571" w:rsidRDefault="001E3571">
      <w:pPr>
        <w:jc w:val="center"/>
      </w:pPr>
    </w:p>
    <w:bookmarkEnd w:id="23"/>
    <w:bookmarkEnd w:id="24"/>
    <w:bookmarkEnd w:id="25"/>
    <w:bookmarkEnd w:id="26"/>
    <w:p w14:paraId="57DAFF49" w14:textId="77777777" w:rsidR="001E3571" w:rsidRDefault="00491D0C">
      <w:pPr>
        <w:pStyle w:val="Base"/>
        <w:spacing w:before="0" w:after="240"/>
        <w:ind w:firstLine="0"/>
        <w:rPr>
          <w:szCs w:val="22"/>
        </w:rPr>
      </w:pPr>
      <w:r>
        <w:rPr>
          <w:szCs w:val="22"/>
        </w:rPr>
        <w:t>Prospective investors who would like to subscribe for Units must complete, execute, and deliver the following documents attached hereto via DocuSign:</w:t>
      </w:r>
    </w:p>
    <w:p w14:paraId="07806EA3" w14:textId="77777777" w:rsidR="001E3571" w:rsidRDefault="00491D0C">
      <w:pPr>
        <w:pStyle w:val="Base"/>
        <w:numPr>
          <w:ilvl w:val="0"/>
          <w:numId w:val="3"/>
        </w:numPr>
        <w:spacing w:before="0"/>
        <w:ind w:left="1440" w:hanging="720"/>
        <w:rPr>
          <w:szCs w:val="22"/>
        </w:rPr>
      </w:pPr>
      <w:r>
        <w:rPr>
          <w:szCs w:val="22"/>
        </w:rPr>
        <w:t xml:space="preserve">Signature Page to Subscription Agreement </w:t>
      </w:r>
    </w:p>
    <w:p w14:paraId="652111E5" w14:textId="6F75E51A" w:rsidR="001E3571" w:rsidRDefault="00491D0C">
      <w:pPr>
        <w:pStyle w:val="Base"/>
        <w:numPr>
          <w:ilvl w:val="0"/>
          <w:numId w:val="3"/>
        </w:numPr>
        <w:spacing w:before="0"/>
        <w:ind w:left="1440" w:hanging="720"/>
        <w:rPr>
          <w:szCs w:val="22"/>
        </w:rPr>
      </w:pPr>
      <w:r>
        <w:rPr>
          <w:szCs w:val="22"/>
        </w:rPr>
        <w:t>Investor Suitability Representations</w:t>
      </w:r>
    </w:p>
    <w:p w14:paraId="40B85E40" w14:textId="6B0D43DB" w:rsidR="001E3571" w:rsidRDefault="00491D0C">
      <w:pPr>
        <w:pStyle w:val="Base"/>
        <w:numPr>
          <w:ilvl w:val="0"/>
          <w:numId w:val="3"/>
        </w:numPr>
        <w:spacing w:before="0"/>
        <w:ind w:left="1440" w:hanging="720"/>
        <w:rPr>
          <w:szCs w:val="22"/>
        </w:rPr>
      </w:pPr>
      <w:r>
        <w:rPr>
          <w:szCs w:val="22"/>
        </w:rPr>
        <w:t xml:space="preserve">Joinder to </w:t>
      </w:r>
      <w:r w:rsidR="00E70F20">
        <w:rPr>
          <w:szCs w:val="22"/>
        </w:rPr>
        <w:t>Limited Liability Company</w:t>
      </w:r>
      <w:r w:rsidR="00EA2208">
        <w:rPr>
          <w:szCs w:val="22"/>
        </w:rPr>
        <w:t xml:space="preserve"> Agreement</w:t>
      </w:r>
    </w:p>
    <w:p w14:paraId="7C0491D7" w14:textId="77777777" w:rsidR="001E3571" w:rsidRDefault="00491D0C">
      <w:pPr>
        <w:pStyle w:val="Base"/>
        <w:numPr>
          <w:ilvl w:val="0"/>
          <w:numId w:val="3"/>
        </w:numPr>
        <w:spacing w:before="0"/>
        <w:ind w:left="1440" w:hanging="720"/>
        <w:rPr>
          <w:szCs w:val="22"/>
        </w:rPr>
      </w:pPr>
      <w:r>
        <w:rPr>
          <w:szCs w:val="22"/>
        </w:rPr>
        <w:t xml:space="preserve">Joinder to Escrow Agreement </w:t>
      </w:r>
    </w:p>
    <w:p w14:paraId="565BE814" w14:textId="77777777" w:rsidR="001E3571" w:rsidRDefault="00491D0C">
      <w:pPr>
        <w:pStyle w:val="Base"/>
        <w:numPr>
          <w:ilvl w:val="0"/>
          <w:numId w:val="3"/>
        </w:numPr>
        <w:spacing w:before="0"/>
        <w:ind w:left="1440" w:hanging="720"/>
        <w:rPr>
          <w:szCs w:val="22"/>
        </w:rPr>
      </w:pPr>
      <w:r>
        <w:rPr>
          <w:szCs w:val="22"/>
        </w:rPr>
        <w:t>Electronic Mail Authorization</w:t>
      </w:r>
    </w:p>
    <w:p w14:paraId="0D6538DC" w14:textId="77777777" w:rsidR="001E3571" w:rsidRDefault="00491D0C">
      <w:pPr>
        <w:pStyle w:val="Base"/>
        <w:numPr>
          <w:ilvl w:val="0"/>
          <w:numId w:val="3"/>
        </w:numPr>
        <w:spacing w:before="0" w:after="240"/>
        <w:ind w:left="1440" w:hanging="720"/>
        <w:rPr>
          <w:szCs w:val="22"/>
        </w:rPr>
      </w:pPr>
      <w:r>
        <w:rPr>
          <w:szCs w:val="22"/>
        </w:rPr>
        <w:t xml:space="preserve">Form W-9 </w:t>
      </w:r>
    </w:p>
    <w:p w14:paraId="7F4305A4" w14:textId="23854A15" w:rsidR="001E3571" w:rsidRDefault="00491D0C">
      <w:pPr>
        <w:pStyle w:val="Base"/>
        <w:ind w:firstLine="0"/>
        <w:rPr>
          <w:szCs w:val="22"/>
        </w:rPr>
      </w:pPr>
      <w:r>
        <w:rPr>
          <w:szCs w:val="22"/>
        </w:rPr>
        <w:t>Any subscription for Units must include a tender of a sum equal to the full purchase price of the Units purchased.</w:t>
      </w:r>
      <w:r w:rsidR="003561C0">
        <w:rPr>
          <w:szCs w:val="22"/>
        </w:rPr>
        <w:t xml:space="preserve"> </w:t>
      </w:r>
      <w:r>
        <w:rPr>
          <w:szCs w:val="22"/>
        </w:rPr>
        <w:t xml:space="preserve">Subscription payments should be wired to </w:t>
      </w:r>
      <w:r w:rsidR="00D4365B">
        <w:rPr>
          <w:rFonts w:ascii="TimesNewRomanPSMT" w:hAnsi="TimesNewRomanPSMT" w:cs="Arial"/>
          <w:color w:val="222222"/>
          <w:szCs w:val="22"/>
        </w:rPr>
        <w:t>MRV Bank</w:t>
      </w:r>
      <w:r>
        <w:rPr>
          <w:szCs w:val="22"/>
        </w:rPr>
        <w:t>, who shall act as escrow agent (the “</w:t>
      </w:r>
      <w:r w:rsidRPr="00A55213">
        <w:rPr>
          <w:b/>
          <w:bCs/>
          <w:szCs w:val="22"/>
          <w:u w:val="single"/>
        </w:rPr>
        <w:t>Escrow Agent</w:t>
      </w:r>
      <w:r>
        <w:rPr>
          <w:szCs w:val="22"/>
        </w:rPr>
        <w:t>”), at the following account:</w:t>
      </w:r>
    </w:p>
    <w:p w14:paraId="493C6DD9" w14:textId="77777777" w:rsidR="001E3571" w:rsidRDefault="00317662">
      <w:pPr>
        <w:jc w:val="center"/>
        <w:rPr>
          <w:sz w:val="32"/>
          <w:szCs w:val="32"/>
        </w:rPr>
      </w:pPr>
      <w:r>
        <w:rPr>
          <w:b/>
          <w:noProof/>
          <w:sz w:val="32"/>
          <w:szCs w:val="32"/>
        </w:rPr>
        <w:pict w14:anchorId="2A2E04AD">
          <v:rect id="_x0000_i1030" alt="" style="width:316.85pt;height:1.05pt;mso-width-percent:0;mso-height-percent:0;mso-width-percent:0;mso-height-percent:0" o:hrpct="677" o:hralign="center" o:hrstd="t" o:hrnoshade="t" o:hr="t" fillcolor="#272727" stroked="f"/>
        </w:pict>
      </w:r>
    </w:p>
    <w:p w14:paraId="2E4EEEAE" w14:textId="77777777" w:rsidR="001E3571" w:rsidRDefault="00491D0C">
      <w:pPr>
        <w:jc w:val="center"/>
        <w:rPr>
          <w:sz w:val="28"/>
          <w:szCs w:val="28"/>
        </w:rPr>
      </w:pPr>
      <w:r>
        <w:rPr>
          <w:sz w:val="28"/>
          <w:szCs w:val="28"/>
        </w:rPr>
        <w:t>WIRE INSTRUCTIONS</w:t>
      </w:r>
    </w:p>
    <w:p w14:paraId="252762AD" w14:textId="77777777" w:rsidR="001E3571" w:rsidRDefault="00491D0C">
      <w:pPr>
        <w:pStyle w:val="Base"/>
        <w:tabs>
          <w:tab w:val="left" w:pos="720"/>
          <w:tab w:val="left" w:pos="1440"/>
          <w:tab w:val="left" w:pos="2160"/>
          <w:tab w:val="left" w:pos="2880"/>
          <w:tab w:val="left" w:pos="3585"/>
        </w:tabs>
        <w:spacing w:before="0"/>
        <w:ind w:left="2520" w:firstLine="0"/>
        <w:rPr>
          <w:sz w:val="12"/>
          <w:szCs w:val="12"/>
        </w:rPr>
      </w:pPr>
      <w:r>
        <w:rPr>
          <w:szCs w:val="22"/>
        </w:rPr>
        <w:tab/>
      </w:r>
      <w:r>
        <w:rPr>
          <w:szCs w:val="22"/>
        </w:rPr>
        <w:tab/>
      </w:r>
    </w:p>
    <w:p w14:paraId="672A74D5" w14:textId="004E9A22" w:rsidR="00FF587C" w:rsidRPr="008838B9" w:rsidRDefault="00FF587C" w:rsidP="00FF587C">
      <w:pPr>
        <w:shd w:val="clear" w:color="auto" w:fill="FFFFFF"/>
        <w:ind w:left="1440"/>
        <w:rPr>
          <w:rFonts w:ascii="TimesNewRomanPSMT" w:hAnsi="TimesNewRomanPSMT" w:cs="Arial"/>
          <w:color w:val="222222"/>
          <w:sz w:val="24"/>
          <w:szCs w:val="24"/>
          <w:u w:val="single"/>
        </w:rPr>
      </w:pPr>
      <w:r w:rsidRPr="008838B9">
        <w:rPr>
          <w:rFonts w:ascii="TimesNewRomanPSMT" w:hAnsi="TimesNewRomanPSMT" w:cs="Arial"/>
          <w:color w:val="222222"/>
          <w:sz w:val="24"/>
          <w:szCs w:val="24"/>
          <w:u w:val="single"/>
        </w:rPr>
        <w:t>United States</w:t>
      </w:r>
      <w:r w:rsidRPr="008838B9">
        <w:rPr>
          <w:rFonts w:ascii="TimesNewRomanPSMT" w:hAnsi="TimesNewRomanPSMT" w:cs="Arial"/>
          <w:color w:val="222222"/>
          <w:sz w:val="24"/>
          <w:szCs w:val="24"/>
        </w:rPr>
        <w:t>:</w:t>
      </w:r>
    </w:p>
    <w:p w14:paraId="62D1101B" w14:textId="2BBC0C53" w:rsidR="00FF587C" w:rsidRPr="0069300C" w:rsidRDefault="00FF587C" w:rsidP="00FF587C">
      <w:pPr>
        <w:shd w:val="clear" w:color="auto" w:fill="FFFFFF"/>
        <w:ind w:left="1440"/>
        <w:rPr>
          <w:rFonts w:ascii="Arial" w:hAnsi="Arial" w:cs="Arial"/>
          <w:color w:val="222222"/>
          <w:sz w:val="24"/>
          <w:szCs w:val="24"/>
        </w:rPr>
      </w:pPr>
      <w:r>
        <w:rPr>
          <w:rFonts w:ascii="TimesNewRomanPSMT" w:hAnsi="TimesNewRomanPSMT" w:cs="Arial"/>
          <w:color w:val="222222"/>
          <w:sz w:val="24"/>
          <w:szCs w:val="24"/>
        </w:rPr>
        <w:t>Bank:</w:t>
      </w:r>
      <w:r>
        <w:rPr>
          <w:rFonts w:ascii="TimesNewRomanPSMT" w:hAnsi="TimesNewRomanPSMT" w:cs="Arial"/>
          <w:color w:val="222222"/>
          <w:sz w:val="24"/>
          <w:szCs w:val="24"/>
        </w:rPr>
        <w:tab/>
      </w:r>
      <w:r>
        <w:rPr>
          <w:rFonts w:ascii="TimesNewRomanPSMT" w:hAnsi="TimesNewRomanPSMT" w:cs="Arial"/>
          <w:color w:val="222222"/>
          <w:sz w:val="24"/>
          <w:szCs w:val="24"/>
        </w:rPr>
        <w:tab/>
      </w:r>
      <w:r>
        <w:rPr>
          <w:rFonts w:ascii="TimesNewRomanPSMT" w:hAnsi="TimesNewRomanPSMT" w:cs="Arial"/>
          <w:color w:val="222222"/>
          <w:sz w:val="24"/>
          <w:szCs w:val="24"/>
        </w:rPr>
        <w:tab/>
      </w:r>
      <w:r>
        <w:rPr>
          <w:rFonts w:ascii="TimesNewRomanPSMT" w:hAnsi="TimesNewRomanPSMT" w:cs="Arial"/>
          <w:color w:val="222222"/>
          <w:sz w:val="24"/>
          <w:szCs w:val="24"/>
        </w:rPr>
        <w:tab/>
      </w:r>
      <w:r w:rsidR="006F7A86">
        <w:rPr>
          <w:rFonts w:ascii="TimesNewRomanPSMT" w:hAnsi="TimesNewRomanPSMT" w:cs="Arial"/>
          <w:color w:val="222222"/>
          <w:sz w:val="24"/>
          <w:szCs w:val="24"/>
        </w:rPr>
        <w:t>[</w:t>
      </w:r>
      <w:r w:rsidR="006F7A86" w:rsidRPr="006F7A86">
        <w:rPr>
          <w:rFonts w:ascii="TimesNewRomanPSMT" w:hAnsi="TimesNewRomanPSMT" w:cs="Arial"/>
          <w:color w:val="222222"/>
          <w:sz w:val="24"/>
          <w:szCs w:val="24"/>
          <w:highlight w:val="yellow"/>
        </w:rPr>
        <w:t>TO BE COMPLETED</w:t>
      </w:r>
      <w:r w:rsidR="006F7A86">
        <w:rPr>
          <w:rFonts w:ascii="TimesNewRomanPSMT" w:hAnsi="TimesNewRomanPSMT" w:cs="Arial"/>
          <w:color w:val="222222"/>
          <w:sz w:val="24"/>
          <w:szCs w:val="24"/>
        </w:rPr>
        <w:t>]</w:t>
      </w:r>
    </w:p>
    <w:p w14:paraId="5192AF19" w14:textId="2FEF6138" w:rsidR="00FF587C" w:rsidRPr="0069300C" w:rsidRDefault="00FF587C" w:rsidP="00FF587C">
      <w:pPr>
        <w:shd w:val="clear" w:color="auto" w:fill="FFFFFF"/>
        <w:ind w:left="1440"/>
        <w:rPr>
          <w:rFonts w:ascii="Arial" w:hAnsi="Arial" w:cs="Arial"/>
          <w:color w:val="222222"/>
          <w:sz w:val="24"/>
          <w:szCs w:val="24"/>
        </w:rPr>
      </w:pPr>
      <w:r w:rsidRPr="0069300C">
        <w:rPr>
          <w:rFonts w:ascii="TimesNewRomanPSMT" w:hAnsi="TimesNewRomanPSMT" w:cs="Arial"/>
          <w:color w:val="222222"/>
          <w:sz w:val="24"/>
          <w:szCs w:val="24"/>
        </w:rPr>
        <w:t xml:space="preserve">Beneficiary </w:t>
      </w:r>
      <w:r>
        <w:rPr>
          <w:rFonts w:ascii="TimesNewRomanPSMT" w:hAnsi="TimesNewRomanPSMT" w:cs="Arial"/>
          <w:color w:val="222222"/>
          <w:sz w:val="24"/>
          <w:szCs w:val="24"/>
        </w:rPr>
        <w:t xml:space="preserve">Bank </w:t>
      </w:r>
      <w:r w:rsidRPr="0069300C">
        <w:rPr>
          <w:rFonts w:ascii="TimesNewRomanPSMT" w:hAnsi="TimesNewRomanPSMT" w:cs="Arial"/>
          <w:color w:val="222222"/>
          <w:sz w:val="24"/>
          <w:szCs w:val="24"/>
        </w:rPr>
        <w:t xml:space="preserve">ABA: </w:t>
      </w:r>
      <w:r>
        <w:rPr>
          <w:rFonts w:ascii="TimesNewRomanPSMT" w:hAnsi="TimesNewRomanPSMT" w:cs="Arial"/>
          <w:color w:val="222222"/>
          <w:sz w:val="24"/>
          <w:szCs w:val="24"/>
        </w:rPr>
        <w:tab/>
      </w:r>
    </w:p>
    <w:p w14:paraId="035422EF" w14:textId="1D20B21D" w:rsidR="00FF587C" w:rsidRPr="0069300C" w:rsidRDefault="00FF587C" w:rsidP="00FF587C">
      <w:pPr>
        <w:shd w:val="clear" w:color="auto" w:fill="FFFFFF"/>
        <w:ind w:left="1440"/>
        <w:rPr>
          <w:rFonts w:ascii="Arial" w:hAnsi="Arial" w:cs="Arial"/>
          <w:color w:val="222222"/>
          <w:sz w:val="24"/>
          <w:szCs w:val="24"/>
        </w:rPr>
      </w:pPr>
      <w:r>
        <w:rPr>
          <w:rFonts w:ascii="TimesNewRomanPSMT" w:hAnsi="TimesNewRomanPSMT" w:cs="Arial"/>
          <w:color w:val="222222"/>
          <w:sz w:val="24"/>
          <w:szCs w:val="24"/>
        </w:rPr>
        <w:t>Account</w:t>
      </w:r>
      <w:r w:rsidR="008E500F">
        <w:rPr>
          <w:rFonts w:ascii="TimesNewRomanPSMT" w:hAnsi="TimesNewRomanPSMT" w:cs="Arial"/>
          <w:color w:val="222222"/>
          <w:sz w:val="24"/>
          <w:szCs w:val="24"/>
        </w:rPr>
        <w:t xml:space="preserve"> Name</w:t>
      </w:r>
      <w:r w:rsidRPr="0069300C">
        <w:rPr>
          <w:rFonts w:ascii="TimesNewRomanPSMT" w:hAnsi="TimesNewRomanPSMT" w:cs="Arial"/>
          <w:color w:val="222222"/>
          <w:sz w:val="24"/>
          <w:szCs w:val="24"/>
        </w:rPr>
        <w:t xml:space="preserve">: </w:t>
      </w:r>
      <w:r>
        <w:rPr>
          <w:rFonts w:ascii="TimesNewRomanPSMT" w:hAnsi="TimesNewRomanPSMT" w:cs="Arial"/>
          <w:color w:val="222222"/>
          <w:sz w:val="24"/>
          <w:szCs w:val="24"/>
        </w:rPr>
        <w:tab/>
      </w:r>
      <w:r>
        <w:rPr>
          <w:rFonts w:ascii="TimesNewRomanPSMT" w:hAnsi="TimesNewRomanPSMT" w:cs="Arial"/>
          <w:color w:val="222222"/>
          <w:sz w:val="24"/>
          <w:szCs w:val="24"/>
        </w:rPr>
        <w:tab/>
      </w:r>
      <w:r w:rsidR="006908AF">
        <w:rPr>
          <w:rFonts w:ascii="TimesNewRomanPSMT" w:hAnsi="TimesNewRomanPSMT" w:cs="Arial"/>
          <w:color w:val="222222"/>
          <w:sz w:val="24"/>
          <w:szCs w:val="24"/>
        </w:rPr>
        <w:t>Solomon Hills 400 Palmetto Pacifica</w:t>
      </w:r>
      <w:r w:rsidR="004C5500">
        <w:rPr>
          <w:rFonts w:ascii="TimesNewRomanPSMT" w:hAnsi="TimesNewRomanPSMT" w:cs="Arial"/>
          <w:color w:val="222222"/>
          <w:sz w:val="24"/>
          <w:szCs w:val="24"/>
        </w:rPr>
        <w:t xml:space="preserve"> LLC</w:t>
      </w:r>
    </w:p>
    <w:p w14:paraId="4DCCDDED" w14:textId="0D716887" w:rsidR="00FF587C" w:rsidRDefault="00FF587C" w:rsidP="00FF587C">
      <w:pPr>
        <w:shd w:val="clear" w:color="auto" w:fill="FFFFFF"/>
        <w:ind w:left="1440"/>
        <w:rPr>
          <w:rFonts w:ascii="TimesNewRomanPSMT" w:hAnsi="TimesNewRomanPSMT" w:cs="Arial"/>
          <w:color w:val="222222"/>
          <w:sz w:val="24"/>
          <w:szCs w:val="24"/>
        </w:rPr>
      </w:pPr>
      <w:r w:rsidRPr="0069300C">
        <w:rPr>
          <w:rFonts w:ascii="TimesNewRomanPSMT" w:hAnsi="TimesNewRomanPSMT" w:cs="Arial"/>
          <w:color w:val="222222"/>
          <w:sz w:val="24"/>
          <w:szCs w:val="24"/>
        </w:rPr>
        <w:t>A</w:t>
      </w:r>
      <w:r>
        <w:rPr>
          <w:rFonts w:ascii="TimesNewRomanPSMT" w:hAnsi="TimesNewRomanPSMT" w:cs="Arial"/>
          <w:color w:val="222222"/>
          <w:sz w:val="24"/>
          <w:szCs w:val="24"/>
        </w:rPr>
        <w:t>cco</w:t>
      </w:r>
      <w:r w:rsidR="008E500F">
        <w:rPr>
          <w:rFonts w:ascii="TimesNewRomanPSMT" w:hAnsi="TimesNewRomanPSMT" w:cs="Arial"/>
          <w:color w:val="222222"/>
          <w:sz w:val="24"/>
          <w:szCs w:val="24"/>
        </w:rPr>
        <w:t>unt Number</w:t>
      </w:r>
      <w:r w:rsidRPr="0069300C">
        <w:rPr>
          <w:rFonts w:ascii="TimesNewRomanPSMT" w:hAnsi="TimesNewRomanPSMT" w:cs="Arial"/>
          <w:color w:val="222222"/>
          <w:sz w:val="24"/>
          <w:szCs w:val="24"/>
        </w:rPr>
        <w:t xml:space="preserve">: </w:t>
      </w:r>
      <w:r>
        <w:rPr>
          <w:rFonts w:ascii="TimesNewRomanPSMT" w:hAnsi="TimesNewRomanPSMT" w:cs="Arial"/>
          <w:color w:val="222222"/>
          <w:sz w:val="24"/>
          <w:szCs w:val="24"/>
        </w:rPr>
        <w:tab/>
      </w:r>
      <w:r>
        <w:rPr>
          <w:rFonts w:ascii="TimesNewRomanPSMT" w:hAnsi="TimesNewRomanPSMT" w:cs="Arial"/>
          <w:color w:val="222222"/>
          <w:sz w:val="24"/>
          <w:szCs w:val="24"/>
        </w:rPr>
        <w:tab/>
      </w:r>
    </w:p>
    <w:p w14:paraId="60E0F5E1" w14:textId="77777777" w:rsidR="00FF587C" w:rsidRPr="0069300C" w:rsidRDefault="00FF587C" w:rsidP="00FF587C">
      <w:pPr>
        <w:shd w:val="clear" w:color="auto" w:fill="FFFFFF"/>
        <w:ind w:left="1440"/>
        <w:rPr>
          <w:rFonts w:ascii="Arial" w:hAnsi="Arial" w:cs="Arial"/>
          <w:b/>
          <w:bCs/>
          <w:i/>
          <w:iCs/>
          <w:color w:val="222222"/>
          <w:sz w:val="24"/>
          <w:szCs w:val="24"/>
        </w:rPr>
      </w:pPr>
      <w:r>
        <w:rPr>
          <w:rFonts w:ascii="TimesNewRomanPSMT" w:hAnsi="TimesNewRomanPSMT" w:cs="Arial"/>
          <w:color w:val="222222"/>
          <w:sz w:val="24"/>
          <w:szCs w:val="24"/>
        </w:rPr>
        <w:t>Reference:</w:t>
      </w:r>
      <w:r>
        <w:rPr>
          <w:rFonts w:ascii="TimesNewRomanPSMT" w:hAnsi="TimesNewRomanPSMT" w:cs="Arial"/>
          <w:color w:val="222222"/>
          <w:sz w:val="24"/>
          <w:szCs w:val="24"/>
        </w:rPr>
        <w:tab/>
      </w:r>
      <w:r>
        <w:rPr>
          <w:rFonts w:ascii="TimesNewRomanPSMT" w:hAnsi="TimesNewRomanPSMT" w:cs="Arial"/>
          <w:color w:val="222222"/>
          <w:sz w:val="24"/>
          <w:szCs w:val="24"/>
        </w:rPr>
        <w:tab/>
      </w:r>
      <w:r>
        <w:rPr>
          <w:rFonts w:ascii="TimesNewRomanPSMT" w:hAnsi="TimesNewRomanPSMT" w:cs="Arial"/>
          <w:color w:val="222222"/>
          <w:sz w:val="24"/>
          <w:szCs w:val="24"/>
        </w:rPr>
        <w:tab/>
      </w:r>
      <w:r>
        <w:rPr>
          <w:rFonts w:ascii="TimesNewRomanPSMT" w:hAnsi="TimesNewRomanPSMT" w:cs="Arial"/>
          <w:b/>
          <w:bCs/>
          <w:i/>
          <w:iCs/>
          <w:color w:val="222222"/>
          <w:sz w:val="24"/>
          <w:szCs w:val="24"/>
        </w:rPr>
        <w:t>Investor’s Full Name</w:t>
      </w:r>
    </w:p>
    <w:p w14:paraId="3145A263" w14:textId="77777777" w:rsidR="00FF587C" w:rsidRDefault="00FF587C" w:rsidP="00FF587C">
      <w:pPr>
        <w:jc w:val="both"/>
        <w:rPr>
          <w:bCs/>
          <w:sz w:val="24"/>
          <w:szCs w:val="24"/>
        </w:rPr>
      </w:pPr>
    </w:p>
    <w:p w14:paraId="072B0844" w14:textId="77777777" w:rsidR="00FF587C" w:rsidRDefault="00FF587C" w:rsidP="00DB5B91">
      <w:pPr>
        <w:pStyle w:val="Base"/>
        <w:spacing w:before="0"/>
        <w:ind w:firstLine="0"/>
        <w:rPr>
          <w:b/>
          <w:bCs/>
          <w:i/>
          <w:szCs w:val="22"/>
        </w:rPr>
      </w:pPr>
    </w:p>
    <w:p w14:paraId="53878523" w14:textId="6C49EA44" w:rsidR="001E3571" w:rsidRDefault="00491D0C" w:rsidP="00DB5B91">
      <w:pPr>
        <w:pStyle w:val="Base"/>
        <w:spacing w:before="0"/>
        <w:ind w:firstLine="0"/>
        <w:rPr>
          <w:i/>
          <w:szCs w:val="22"/>
        </w:rPr>
      </w:pPr>
      <w:r w:rsidRPr="00DB5B91">
        <w:rPr>
          <w:b/>
          <w:bCs/>
          <w:i/>
          <w:szCs w:val="22"/>
        </w:rPr>
        <w:t xml:space="preserve">Please notify the Company by email </w:t>
      </w:r>
      <w:r w:rsidR="006F7A86">
        <w:t>[</w:t>
      </w:r>
      <w:r w:rsidR="006F7A86" w:rsidRPr="006F7A86">
        <w:rPr>
          <w:b/>
          <w:bCs/>
          <w:i/>
          <w:iCs/>
          <w:highlight w:val="yellow"/>
        </w:rPr>
        <w:t>to be completed</w:t>
      </w:r>
      <w:r w:rsidR="006F7A86">
        <w:rPr>
          <w:b/>
          <w:bCs/>
          <w:i/>
          <w:iCs/>
        </w:rPr>
        <w:t xml:space="preserve">] </w:t>
      </w:r>
      <w:r w:rsidRPr="00DB5B91">
        <w:rPr>
          <w:b/>
          <w:bCs/>
          <w:i/>
          <w:szCs w:val="22"/>
        </w:rPr>
        <w:t xml:space="preserve">when you have wired funds to complete your subscription. Please indicate the wire was sent to the </w:t>
      </w:r>
      <w:r w:rsidR="006908AF">
        <w:rPr>
          <w:b/>
          <w:bCs/>
          <w:i/>
          <w:szCs w:val="22"/>
        </w:rPr>
        <w:t>Solomon Hills 400 Palmetto Pacifica</w:t>
      </w:r>
      <w:r w:rsidR="00873D7D">
        <w:rPr>
          <w:b/>
          <w:bCs/>
          <w:i/>
          <w:szCs w:val="22"/>
        </w:rPr>
        <w:t xml:space="preserve"> LLC</w:t>
      </w:r>
      <w:r w:rsidRPr="00DB5B91">
        <w:rPr>
          <w:b/>
          <w:bCs/>
          <w:i/>
          <w:szCs w:val="22"/>
        </w:rPr>
        <w:t xml:space="preserve"> Escrow Account and include your name, the amount of funds wired, the date, and the name of the financial institution the funds were released from</w:t>
      </w:r>
      <w:r>
        <w:rPr>
          <w:i/>
          <w:szCs w:val="22"/>
        </w:rPr>
        <w:t>.</w:t>
      </w:r>
    </w:p>
    <w:p w14:paraId="110B74A5" w14:textId="5869E7D0" w:rsidR="001E3571" w:rsidRDefault="00491D0C">
      <w:pPr>
        <w:pStyle w:val="Base"/>
        <w:ind w:firstLine="0"/>
        <w:rPr>
          <w:sz w:val="21"/>
          <w:szCs w:val="21"/>
        </w:rPr>
      </w:pPr>
      <w:r>
        <w:rPr>
          <w:sz w:val="21"/>
          <w:szCs w:val="21"/>
        </w:rPr>
        <w:t>Subscriptions may be accepted by the Company as tendered.</w:t>
      </w:r>
      <w:r w:rsidR="003561C0">
        <w:rPr>
          <w:sz w:val="21"/>
          <w:szCs w:val="21"/>
        </w:rPr>
        <w:t xml:space="preserve"> </w:t>
      </w:r>
      <w:r>
        <w:rPr>
          <w:sz w:val="21"/>
          <w:szCs w:val="21"/>
        </w:rPr>
        <w:t xml:space="preserve">The Escrow Agent will hold all subscriptions and payments in escrow until the earlier of: (a) the Company’s acceptance of subscriptions for the Maximum Offering Amount (as defined in the Offering Documents), at which time all subscriptions and payments shall be released by the Escrow Agent to the Company upon receipt by Escrow Agent of a notice from the Manager of the Company, (b) the Company has terminated the Offering, in the sole discretion of the Manager, at which time all subscriptions and payments shall be returned by the Escrow Agent as directed by the Manager of Company to the respective subscribers without interest thereon, (c) the Manager’s delivery of notice to the Escrow Agent stating that the Company has </w:t>
      </w:r>
      <w:r w:rsidR="00280B0E">
        <w:rPr>
          <w:sz w:val="21"/>
          <w:szCs w:val="21"/>
        </w:rPr>
        <w:t xml:space="preserve">accepted subscriptions for the minimum </w:t>
      </w:r>
      <w:r w:rsidR="00606821">
        <w:rPr>
          <w:sz w:val="21"/>
          <w:szCs w:val="21"/>
        </w:rPr>
        <w:t xml:space="preserve">amount </w:t>
      </w:r>
      <w:r w:rsidR="00280B0E">
        <w:rPr>
          <w:sz w:val="21"/>
          <w:szCs w:val="21"/>
        </w:rPr>
        <w:t xml:space="preserve">and has </w:t>
      </w:r>
      <w:r>
        <w:rPr>
          <w:sz w:val="21"/>
          <w:szCs w:val="21"/>
        </w:rPr>
        <w:t xml:space="preserve">ceased accepting additional subscriptions, at which time all subscriptions and payments shall be released by the Escrow Agent to the Company upon receipt by Escrow Agent of a notice from the Manager of the Company, or (d) </w:t>
      </w:r>
      <w:r w:rsidR="009A6F35">
        <w:rPr>
          <w:sz w:val="21"/>
          <w:szCs w:val="21"/>
        </w:rPr>
        <w:t>approximately twenty-four (24) months</w:t>
      </w:r>
      <w:r w:rsidR="00540FB4">
        <w:rPr>
          <w:sz w:val="21"/>
          <w:szCs w:val="21"/>
        </w:rPr>
        <w:t xml:space="preserve"> from the date of the Memorandum</w:t>
      </w:r>
      <w:r>
        <w:rPr>
          <w:sz w:val="21"/>
          <w:szCs w:val="21"/>
        </w:rPr>
        <w:t xml:space="preserve">, at which time all subscriptions and payments shall be returned by the Escrow Agent as directed by the Manager of Company to the respective subscribers without interest thereon. The Company reserves the right, in its sole discretion, to accept or reject subscriptions for Units in whole or in part. </w:t>
      </w:r>
    </w:p>
    <w:p w14:paraId="7F86AB1D" w14:textId="162D1CF5" w:rsidR="001E3571" w:rsidRDefault="00491D0C">
      <w:pPr>
        <w:pStyle w:val="Base"/>
        <w:ind w:firstLine="0"/>
        <w:rPr>
          <w:sz w:val="21"/>
          <w:szCs w:val="21"/>
        </w:rPr>
      </w:pPr>
      <w:r>
        <w:rPr>
          <w:sz w:val="21"/>
          <w:szCs w:val="21"/>
        </w:rPr>
        <w:lastRenderedPageBreak/>
        <w:t>By completing, signing and submitting this Subscription Package, you agree that you have been given a</w:t>
      </w:r>
      <w:r w:rsidR="0018625F">
        <w:rPr>
          <w:sz w:val="21"/>
          <w:szCs w:val="21"/>
        </w:rPr>
        <w:t>n opportunity to (a) review all Offering Documents</w:t>
      </w:r>
      <w:r>
        <w:rPr>
          <w:sz w:val="21"/>
          <w:szCs w:val="21"/>
        </w:rPr>
        <w:t>, including all exhibits and attachments thereto, the Subscription Agreement and the documents contained in this Subscription Package and to ask questions of and receive answers from management of the Company concerning the terms and conditions of the Offering, and (b) obtain any additional information, to the extent the Company possesses such information or could acquire it without unreasonable effort or expense, necessary to verify the accuracy of the information contained in the Offering Documents.</w:t>
      </w:r>
      <w:r w:rsidR="003561C0">
        <w:rPr>
          <w:sz w:val="21"/>
          <w:szCs w:val="21"/>
        </w:rPr>
        <w:t xml:space="preserve"> </w:t>
      </w:r>
    </w:p>
    <w:p w14:paraId="6C5F7B2F" w14:textId="54D23A58" w:rsidR="001E3571" w:rsidRDefault="00491D0C">
      <w:pPr>
        <w:pStyle w:val="Base"/>
        <w:ind w:firstLine="0"/>
        <w:rPr>
          <w:sz w:val="21"/>
          <w:szCs w:val="21"/>
        </w:rPr>
      </w:pPr>
      <w:r>
        <w:rPr>
          <w:sz w:val="21"/>
          <w:szCs w:val="21"/>
        </w:rPr>
        <w:t xml:space="preserve">You further attest that the information you provide in this Subscription Package is true and accurate and may be relied upon by the Company, the Manager and each of their affiliates. </w:t>
      </w:r>
    </w:p>
    <w:p w14:paraId="6ECDA0F6" w14:textId="77777777" w:rsidR="00A55213" w:rsidRDefault="00A55213" w:rsidP="00A55213">
      <w:pPr>
        <w:pStyle w:val="Base"/>
        <w:ind w:firstLine="0"/>
        <w:rPr>
          <w:sz w:val="21"/>
          <w:szCs w:val="21"/>
        </w:rPr>
      </w:pPr>
      <w:r w:rsidRPr="00A55213">
        <w:rPr>
          <w:sz w:val="21"/>
          <w:szCs w:val="21"/>
        </w:rPr>
        <w:t>You must also provide certain documents to substantiate your Accredited Investor status, which may include, under the “safe harbor” for offerings under SEC Rule 506(c) of Regulation D</w:t>
      </w:r>
      <w:r w:rsidRPr="00A55213">
        <w:t xml:space="preserve"> </w:t>
      </w:r>
      <w:r w:rsidRPr="00A55213">
        <w:rPr>
          <w:sz w:val="21"/>
          <w:szCs w:val="21"/>
        </w:rPr>
        <w:t>any of the following:</w:t>
      </w:r>
    </w:p>
    <w:p w14:paraId="64F31C63" w14:textId="763FCC02" w:rsidR="00A55213" w:rsidRDefault="00A55213" w:rsidP="00A55213">
      <w:pPr>
        <w:pStyle w:val="Base"/>
        <w:numPr>
          <w:ilvl w:val="0"/>
          <w:numId w:val="13"/>
        </w:numPr>
        <w:rPr>
          <w:sz w:val="21"/>
          <w:szCs w:val="21"/>
        </w:rPr>
      </w:pPr>
      <w:r w:rsidRPr="00A55213">
        <w:rPr>
          <w:sz w:val="21"/>
          <w:szCs w:val="21"/>
        </w:rPr>
        <w:t>Copies of any Internal Revenue Service form, such as Form W-2, Form 1099, a filed Form 1040, or a Schedule K-1 of Form 1065, which report income for 202</w:t>
      </w:r>
      <w:r w:rsidR="00285F85">
        <w:rPr>
          <w:sz w:val="21"/>
          <w:szCs w:val="21"/>
        </w:rPr>
        <w:t>2</w:t>
      </w:r>
      <w:r w:rsidRPr="00A55213">
        <w:rPr>
          <w:sz w:val="21"/>
          <w:szCs w:val="21"/>
        </w:rPr>
        <w:t xml:space="preserve"> and 202</w:t>
      </w:r>
      <w:r w:rsidR="00285F85">
        <w:rPr>
          <w:sz w:val="21"/>
          <w:szCs w:val="21"/>
        </w:rPr>
        <w:t>3</w:t>
      </w:r>
      <w:r w:rsidRPr="00A55213">
        <w:rPr>
          <w:sz w:val="21"/>
          <w:szCs w:val="21"/>
        </w:rPr>
        <w:t>; or</w:t>
      </w:r>
    </w:p>
    <w:p w14:paraId="453FE5CC" w14:textId="77777777" w:rsidR="00A55213" w:rsidRDefault="00A55213" w:rsidP="00A55213">
      <w:pPr>
        <w:pStyle w:val="Base"/>
        <w:numPr>
          <w:ilvl w:val="0"/>
          <w:numId w:val="13"/>
        </w:numPr>
        <w:rPr>
          <w:sz w:val="21"/>
          <w:szCs w:val="21"/>
        </w:rPr>
      </w:pPr>
      <w:r w:rsidRPr="00A55213">
        <w:rPr>
          <w:sz w:val="21"/>
          <w:szCs w:val="21"/>
        </w:rPr>
        <w:t>Copies of documents, dated within the prior three months, that verify net worth, which may include, but are not limited to, bank statements, brokerage statements, certificates of deposit, tax assessments, or a credit report from at least one of the nationwide consumer reporting agencies;</w:t>
      </w:r>
      <w:r>
        <w:rPr>
          <w:sz w:val="21"/>
          <w:szCs w:val="21"/>
        </w:rPr>
        <w:t xml:space="preserve"> or</w:t>
      </w:r>
    </w:p>
    <w:p w14:paraId="201520E8" w14:textId="57391DFA" w:rsidR="00A55213" w:rsidRPr="00A55213" w:rsidRDefault="00A55213" w:rsidP="00A55213">
      <w:pPr>
        <w:pStyle w:val="Base"/>
        <w:numPr>
          <w:ilvl w:val="0"/>
          <w:numId w:val="13"/>
        </w:numPr>
        <w:rPr>
          <w:sz w:val="21"/>
          <w:szCs w:val="21"/>
        </w:rPr>
      </w:pPr>
      <w:r w:rsidRPr="00A55213">
        <w:rPr>
          <w:sz w:val="21"/>
          <w:szCs w:val="21"/>
        </w:rPr>
        <w:t>A written confirmation from a registered broker-dealer, an SEC-registered investment adviser, a licensed attorney, or a certified public accountant, stating that he, she, or it has taken reasonable steps within the last three months to verify that you are an Accredited Investor and has determined that you are an Accredited Investor.</w:t>
      </w:r>
    </w:p>
    <w:p w14:paraId="3FDD002F" w14:textId="6EA7DA17" w:rsidR="001E3571" w:rsidRDefault="00620FFB" w:rsidP="00EF7D17">
      <w:pPr>
        <w:jc w:val="center"/>
        <w:rPr>
          <w:sz w:val="40"/>
          <w:szCs w:val="40"/>
        </w:rPr>
      </w:pPr>
      <w:r>
        <w:rPr>
          <w:sz w:val="21"/>
          <w:szCs w:val="21"/>
        </w:rPr>
        <w:br w:type="page"/>
      </w:r>
      <w:r w:rsidR="006908AF">
        <w:rPr>
          <w:sz w:val="40"/>
          <w:szCs w:val="40"/>
        </w:rPr>
        <w:lastRenderedPageBreak/>
        <w:t>SOLOMON HILLS 400 PALMETTO PACIFICA</w:t>
      </w:r>
      <w:r w:rsidR="00873D7D">
        <w:rPr>
          <w:sz w:val="40"/>
          <w:szCs w:val="40"/>
        </w:rPr>
        <w:t xml:space="preserve"> LLC</w:t>
      </w:r>
    </w:p>
    <w:p w14:paraId="1C5CED62" w14:textId="77777777" w:rsidR="001E3571" w:rsidRDefault="00317662">
      <w:pPr>
        <w:jc w:val="center"/>
        <w:rPr>
          <w:sz w:val="32"/>
          <w:szCs w:val="32"/>
        </w:rPr>
      </w:pPr>
      <w:r>
        <w:rPr>
          <w:b/>
          <w:noProof/>
          <w:sz w:val="32"/>
          <w:szCs w:val="32"/>
        </w:rPr>
        <w:pict w14:anchorId="427637B1">
          <v:rect id="_x0000_i1029" alt="" style="width:316.85pt;height:1.05pt;mso-width-percent:0;mso-height-percent:0;mso-width-percent:0;mso-height-percent:0" o:hrpct="677" o:hralign="center" o:hrstd="t" o:hrnoshade="t" o:hr="t" fillcolor="#272727" stroked="f"/>
        </w:pict>
      </w:r>
    </w:p>
    <w:p w14:paraId="340B8811" w14:textId="77777777" w:rsidR="001E3571" w:rsidRDefault="00491D0C">
      <w:pPr>
        <w:tabs>
          <w:tab w:val="left" w:pos="3345"/>
          <w:tab w:val="center" w:pos="4680"/>
          <w:tab w:val="left" w:pos="6015"/>
        </w:tabs>
        <w:jc w:val="center"/>
        <w:rPr>
          <w:sz w:val="28"/>
          <w:szCs w:val="28"/>
        </w:rPr>
      </w:pPr>
      <w:r>
        <w:rPr>
          <w:sz w:val="28"/>
          <w:szCs w:val="28"/>
        </w:rPr>
        <w:t>SUBSCRIPTION AGREEMENT SIGNATURE PAGE</w:t>
      </w:r>
    </w:p>
    <w:p w14:paraId="1061EB16" w14:textId="5228F1B3" w:rsidR="001E3571" w:rsidRPr="00C36952" w:rsidRDefault="00491D0C" w:rsidP="00C36952">
      <w:pPr>
        <w:pStyle w:val="BodyText"/>
        <w:spacing w:before="120" w:after="120"/>
        <w:ind w:firstLine="720"/>
        <w:jc w:val="both"/>
        <w:rPr>
          <w:b/>
          <w:szCs w:val="22"/>
        </w:rPr>
      </w:pPr>
      <w:r>
        <w:rPr>
          <w:szCs w:val="22"/>
        </w:rPr>
        <w:t xml:space="preserve">By signing below, I hereby represent to </w:t>
      </w:r>
      <w:r w:rsidR="006908AF">
        <w:rPr>
          <w:szCs w:val="22"/>
        </w:rPr>
        <w:t>Solomon Hills 400 Palmetto Pacifica</w:t>
      </w:r>
      <w:r w:rsidR="00873D7D">
        <w:rPr>
          <w:szCs w:val="22"/>
        </w:rPr>
        <w:t xml:space="preserve"> LLC</w:t>
      </w:r>
      <w:r>
        <w:rPr>
          <w:szCs w:val="22"/>
        </w:rPr>
        <w:t xml:space="preserve"> (the “</w:t>
      </w:r>
      <w:r w:rsidRPr="00B7479A">
        <w:rPr>
          <w:b/>
          <w:bCs/>
          <w:szCs w:val="22"/>
          <w:u w:val="single"/>
        </w:rPr>
        <w:t>Company</w:t>
      </w:r>
      <w:r>
        <w:rPr>
          <w:szCs w:val="22"/>
        </w:rPr>
        <w:t>”) that I have read and understood the Subscription Agreement and the Offering Documents, and that my signature below indicates (a) in the case of an individual investor, my execution of the Subscription Agreement and assent to be bound by its terms and conditions or (b) in the case of an entity investor, my duly authorized execution of the Subscription Agreement on behalf of such investor entity and such investor entity’s assent to be bound by the Subscription Agreement’s terms and conditions.</w:t>
      </w:r>
      <w:r w:rsidR="003561C0">
        <w:rPr>
          <w:szCs w:val="22"/>
        </w:rPr>
        <w:t xml:space="preserve"> </w:t>
      </w:r>
      <w:r>
        <w:rPr>
          <w:b/>
          <w:szCs w:val="22"/>
        </w:rPr>
        <w:t>The undersigned investor acknowledges that he, she or it has read, understands and accepts the risks included in the Subscription Agreement and elsewhere in the Offering Documents.</w:t>
      </w:r>
    </w:p>
    <w:tbl>
      <w:tblPr>
        <w:tblStyle w:val="TableGrid"/>
        <w:tblW w:w="10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351"/>
      </w:tblGrid>
      <w:tr w:rsidR="001E3571" w14:paraId="51F79ABE" w14:textId="77777777" w:rsidTr="00354613">
        <w:trPr>
          <w:trHeight w:val="412"/>
        </w:trPr>
        <w:tc>
          <w:tcPr>
            <w:tcW w:w="5353" w:type="dxa"/>
            <w:shd w:val="clear" w:color="auto" w:fill="auto"/>
          </w:tcPr>
          <w:p w14:paraId="17846870" w14:textId="77777777" w:rsidR="001E3571" w:rsidRDefault="00491D0C">
            <w:pPr>
              <w:pStyle w:val="Signature"/>
              <w:tabs>
                <w:tab w:val="right" w:pos="4572"/>
              </w:tabs>
              <w:rPr>
                <w:b/>
                <w:sz w:val="21"/>
                <w:szCs w:val="21"/>
              </w:rPr>
            </w:pPr>
            <w:r>
              <w:rPr>
                <w:b/>
                <w:sz w:val="21"/>
                <w:szCs w:val="21"/>
              </w:rPr>
              <w:t>INDIVIDUAL INVESTOR:</w:t>
            </w:r>
          </w:p>
          <w:p w14:paraId="249E548E" w14:textId="77777777" w:rsidR="001E3571" w:rsidRDefault="001E3571">
            <w:pPr>
              <w:pStyle w:val="Signature"/>
              <w:tabs>
                <w:tab w:val="right" w:pos="4572"/>
              </w:tabs>
              <w:rPr>
                <w:b/>
                <w:sz w:val="21"/>
                <w:szCs w:val="21"/>
              </w:rPr>
            </w:pPr>
          </w:p>
        </w:tc>
        <w:tc>
          <w:tcPr>
            <w:tcW w:w="5351" w:type="dxa"/>
            <w:shd w:val="clear" w:color="auto" w:fill="auto"/>
          </w:tcPr>
          <w:p w14:paraId="691E7EE9" w14:textId="77777777" w:rsidR="001E3571" w:rsidRDefault="00491D0C">
            <w:pPr>
              <w:pStyle w:val="Signature"/>
              <w:rPr>
                <w:b/>
                <w:sz w:val="21"/>
                <w:szCs w:val="21"/>
              </w:rPr>
            </w:pPr>
            <w:r>
              <w:rPr>
                <w:b/>
                <w:sz w:val="21"/>
                <w:szCs w:val="21"/>
              </w:rPr>
              <w:t>ENTITY INVESTOR:</w:t>
            </w:r>
          </w:p>
        </w:tc>
      </w:tr>
      <w:tr w:rsidR="001E3571" w14:paraId="1417CC06" w14:textId="77777777" w:rsidTr="00354613">
        <w:trPr>
          <w:trHeight w:val="137"/>
        </w:trPr>
        <w:tc>
          <w:tcPr>
            <w:tcW w:w="5353" w:type="dxa"/>
            <w:shd w:val="clear" w:color="auto" w:fill="auto"/>
          </w:tcPr>
          <w:p w14:paraId="22F84CA8" w14:textId="77777777" w:rsidR="001E3571" w:rsidRDefault="001E3571">
            <w:pPr>
              <w:pStyle w:val="Signature"/>
              <w:tabs>
                <w:tab w:val="right" w:pos="4572"/>
              </w:tabs>
              <w:rPr>
                <w:sz w:val="21"/>
                <w:szCs w:val="21"/>
              </w:rPr>
            </w:pPr>
          </w:p>
        </w:tc>
        <w:tc>
          <w:tcPr>
            <w:tcW w:w="5351" w:type="dxa"/>
            <w:shd w:val="clear" w:color="auto" w:fill="auto"/>
          </w:tcPr>
          <w:p w14:paraId="2AA19682" w14:textId="77777777" w:rsidR="001E3571" w:rsidRDefault="001E3571">
            <w:pPr>
              <w:pStyle w:val="Signature"/>
              <w:rPr>
                <w:sz w:val="21"/>
                <w:szCs w:val="21"/>
              </w:rPr>
            </w:pPr>
          </w:p>
        </w:tc>
      </w:tr>
      <w:tr w:rsidR="001E3571" w14:paraId="64872FF2" w14:textId="77777777" w:rsidTr="00354613">
        <w:trPr>
          <w:trHeight w:val="282"/>
        </w:trPr>
        <w:tc>
          <w:tcPr>
            <w:tcW w:w="5353" w:type="dxa"/>
            <w:shd w:val="clear" w:color="auto" w:fill="auto"/>
          </w:tcPr>
          <w:p w14:paraId="6FFAD100" w14:textId="0DCC9A88" w:rsidR="001E3571" w:rsidRDefault="00491D0C">
            <w:pPr>
              <w:pStyle w:val="Signature"/>
              <w:tabs>
                <w:tab w:val="right" w:pos="4572"/>
              </w:tabs>
              <w:rPr>
                <w:sz w:val="21"/>
                <w:szCs w:val="21"/>
                <w:u w:val="single"/>
              </w:rPr>
            </w:pPr>
            <w:r>
              <w:rPr>
                <w:sz w:val="21"/>
                <w:szCs w:val="21"/>
              </w:rPr>
              <w:t>Print Name:</w:t>
            </w:r>
            <w:r w:rsidR="003561C0">
              <w:rPr>
                <w:sz w:val="21"/>
                <w:szCs w:val="21"/>
              </w:rPr>
              <w:t xml:space="preserve"> </w:t>
            </w:r>
            <w:r>
              <w:rPr>
                <w:sz w:val="21"/>
                <w:szCs w:val="21"/>
                <w:u w:val="single"/>
              </w:rPr>
              <w:tab/>
            </w:r>
          </w:p>
        </w:tc>
        <w:tc>
          <w:tcPr>
            <w:tcW w:w="5351" w:type="dxa"/>
            <w:shd w:val="clear" w:color="auto" w:fill="auto"/>
          </w:tcPr>
          <w:p w14:paraId="0430F081" w14:textId="77777777" w:rsidR="001E3571" w:rsidRDefault="00491D0C">
            <w:pPr>
              <w:pStyle w:val="Signature"/>
              <w:tabs>
                <w:tab w:val="left" w:pos="4572"/>
              </w:tabs>
              <w:rPr>
                <w:sz w:val="21"/>
                <w:szCs w:val="21"/>
                <w:u w:val="single"/>
              </w:rPr>
            </w:pPr>
            <w:r>
              <w:rPr>
                <w:sz w:val="21"/>
                <w:szCs w:val="21"/>
              </w:rPr>
              <w:t xml:space="preserve">Investor’s Name: </w:t>
            </w:r>
            <w:r>
              <w:rPr>
                <w:sz w:val="21"/>
                <w:szCs w:val="21"/>
                <w:u w:val="single"/>
              </w:rPr>
              <w:tab/>
            </w:r>
          </w:p>
        </w:tc>
      </w:tr>
      <w:tr w:rsidR="001E3571" w14:paraId="03273698" w14:textId="77777777" w:rsidTr="00354613">
        <w:trPr>
          <w:trHeight w:val="137"/>
        </w:trPr>
        <w:tc>
          <w:tcPr>
            <w:tcW w:w="5353" w:type="dxa"/>
            <w:shd w:val="clear" w:color="auto" w:fill="auto"/>
          </w:tcPr>
          <w:p w14:paraId="314741C3" w14:textId="77777777" w:rsidR="001E3571" w:rsidRDefault="001E3571">
            <w:pPr>
              <w:pStyle w:val="Signature"/>
              <w:tabs>
                <w:tab w:val="right" w:pos="4572"/>
              </w:tabs>
              <w:rPr>
                <w:sz w:val="21"/>
                <w:szCs w:val="21"/>
              </w:rPr>
            </w:pPr>
          </w:p>
        </w:tc>
        <w:tc>
          <w:tcPr>
            <w:tcW w:w="5351" w:type="dxa"/>
            <w:shd w:val="clear" w:color="auto" w:fill="auto"/>
          </w:tcPr>
          <w:p w14:paraId="15B2B06E" w14:textId="77777777" w:rsidR="001E3571" w:rsidRDefault="001E3571">
            <w:pPr>
              <w:pStyle w:val="Signature"/>
              <w:rPr>
                <w:sz w:val="21"/>
                <w:szCs w:val="21"/>
              </w:rPr>
            </w:pPr>
          </w:p>
        </w:tc>
      </w:tr>
      <w:tr w:rsidR="001E3571" w14:paraId="1AED3E73" w14:textId="77777777" w:rsidTr="00354613">
        <w:trPr>
          <w:trHeight w:val="275"/>
        </w:trPr>
        <w:tc>
          <w:tcPr>
            <w:tcW w:w="5353" w:type="dxa"/>
            <w:shd w:val="clear" w:color="auto" w:fill="auto"/>
          </w:tcPr>
          <w:p w14:paraId="12661567" w14:textId="26FDCF3C" w:rsidR="001E3571" w:rsidRDefault="00491D0C">
            <w:pPr>
              <w:pStyle w:val="Signature"/>
              <w:tabs>
                <w:tab w:val="right" w:pos="4572"/>
              </w:tabs>
              <w:rPr>
                <w:sz w:val="21"/>
                <w:szCs w:val="21"/>
              </w:rPr>
            </w:pPr>
            <w:r>
              <w:rPr>
                <w:sz w:val="21"/>
                <w:szCs w:val="21"/>
              </w:rPr>
              <w:t>Signature:</w:t>
            </w:r>
            <w:r w:rsidR="003561C0">
              <w:rPr>
                <w:sz w:val="21"/>
                <w:szCs w:val="21"/>
              </w:rPr>
              <w:t xml:space="preserve"> </w:t>
            </w:r>
            <w:r>
              <w:rPr>
                <w:sz w:val="21"/>
                <w:szCs w:val="21"/>
                <w:u w:val="single"/>
              </w:rPr>
              <w:tab/>
            </w:r>
          </w:p>
        </w:tc>
        <w:tc>
          <w:tcPr>
            <w:tcW w:w="5351" w:type="dxa"/>
            <w:shd w:val="clear" w:color="auto" w:fill="auto"/>
          </w:tcPr>
          <w:p w14:paraId="714FBC07" w14:textId="77777777" w:rsidR="001E3571" w:rsidRDefault="00491D0C">
            <w:pPr>
              <w:pStyle w:val="Signature"/>
              <w:tabs>
                <w:tab w:val="left" w:pos="4572"/>
              </w:tabs>
              <w:rPr>
                <w:sz w:val="21"/>
                <w:szCs w:val="21"/>
                <w:u w:val="single"/>
              </w:rPr>
            </w:pPr>
            <w:r>
              <w:rPr>
                <w:sz w:val="21"/>
                <w:szCs w:val="21"/>
              </w:rPr>
              <w:t xml:space="preserve">Signature: </w:t>
            </w:r>
            <w:r>
              <w:rPr>
                <w:sz w:val="21"/>
                <w:szCs w:val="21"/>
                <w:u w:val="single"/>
              </w:rPr>
              <w:tab/>
            </w:r>
          </w:p>
        </w:tc>
      </w:tr>
      <w:tr w:rsidR="001E3571" w14:paraId="5DF03828" w14:textId="77777777" w:rsidTr="00354613">
        <w:trPr>
          <w:trHeight w:val="137"/>
        </w:trPr>
        <w:tc>
          <w:tcPr>
            <w:tcW w:w="5353" w:type="dxa"/>
            <w:shd w:val="clear" w:color="auto" w:fill="auto"/>
          </w:tcPr>
          <w:p w14:paraId="1A817674" w14:textId="77777777" w:rsidR="001E3571" w:rsidRDefault="001E3571">
            <w:pPr>
              <w:pStyle w:val="Signature"/>
              <w:tabs>
                <w:tab w:val="right" w:pos="4572"/>
              </w:tabs>
              <w:rPr>
                <w:sz w:val="21"/>
                <w:szCs w:val="21"/>
              </w:rPr>
            </w:pPr>
          </w:p>
        </w:tc>
        <w:tc>
          <w:tcPr>
            <w:tcW w:w="5351" w:type="dxa"/>
            <w:shd w:val="clear" w:color="auto" w:fill="auto"/>
          </w:tcPr>
          <w:p w14:paraId="73AA0E37" w14:textId="77777777" w:rsidR="001E3571" w:rsidRDefault="001E3571">
            <w:pPr>
              <w:pStyle w:val="Signature"/>
              <w:tabs>
                <w:tab w:val="left" w:pos="4572"/>
              </w:tabs>
              <w:rPr>
                <w:sz w:val="21"/>
                <w:szCs w:val="21"/>
              </w:rPr>
            </w:pPr>
          </w:p>
        </w:tc>
      </w:tr>
      <w:tr w:rsidR="001E3571" w14:paraId="294FB52D" w14:textId="77777777" w:rsidTr="00354613">
        <w:trPr>
          <w:trHeight w:val="694"/>
        </w:trPr>
        <w:tc>
          <w:tcPr>
            <w:tcW w:w="5353" w:type="dxa"/>
            <w:shd w:val="clear" w:color="auto" w:fill="auto"/>
          </w:tcPr>
          <w:p w14:paraId="63A75130" w14:textId="77777777" w:rsidR="001E3571" w:rsidRDefault="00491D0C">
            <w:pPr>
              <w:pStyle w:val="Signature"/>
              <w:tabs>
                <w:tab w:val="right" w:pos="4572"/>
              </w:tabs>
              <w:rPr>
                <w:sz w:val="21"/>
                <w:szCs w:val="21"/>
                <w:u w:val="single"/>
              </w:rPr>
            </w:pPr>
            <w:r>
              <w:rPr>
                <w:sz w:val="21"/>
                <w:szCs w:val="21"/>
              </w:rPr>
              <w:t xml:space="preserve">Date: </w:t>
            </w:r>
            <w:r>
              <w:rPr>
                <w:sz w:val="21"/>
                <w:szCs w:val="21"/>
                <w:u w:val="single"/>
              </w:rPr>
              <w:tab/>
            </w:r>
          </w:p>
          <w:p w14:paraId="24E2858A" w14:textId="77777777" w:rsidR="001E3571" w:rsidRDefault="001E3571">
            <w:pPr>
              <w:pStyle w:val="Signature"/>
              <w:tabs>
                <w:tab w:val="right" w:pos="4572"/>
              </w:tabs>
              <w:rPr>
                <w:sz w:val="21"/>
                <w:szCs w:val="21"/>
                <w:u w:val="single"/>
              </w:rPr>
            </w:pPr>
          </w:p>
          <w:p w14:paraId="2129D694" w14:textId="1A2AEA17" w:rsidR="001E3571" w:rsidRDefault="00491D0C">
            <w:pPr>
              <w:pStyle w:val="Signature"/>
              <w:tabs>
                <w:tab w:val="right" w:pos="4572"/>
              </w:tabs>
              <w:rPr>
                <w:sz w:val="21"/>
                <w:szCs w:val="21"/>
              </w:rPr>
            </w:pPr>
            <w:r>
              <w:rPr>
                <w:sz w:val="21"/>
                <w:szCs w:val="21"/>
              </w:rPr>
              <w:t>SSN:</w:t>
            </w:r>
            <w:r>
              <w:rPr>
                <w:sz w:val="21"/>
                <w:szCs w:val="21"/>
                <w:u w:val="single"/>
              </w:rPr>
              <w:tab/>
            </w:r>
            <w:r>
              <w:rPr>
                <w:sz w:val="21"/>
                <w:szCs w:val="21"/>
              </w:rPr>
              <w:tab/>
            </w:r>
          </w:p>
        </w:tc>
        <w:tc>
          <w:tcPr>
            <w:tcW w:w="5351" w:type="dxa"/>
            <w:shd w:val="clear" w:color="auto" w:fill="auto"/>
          </w:tcPr>
          <w:p w14:paraId="5D199E44" w14:textId="77777777" w:rsidR="001E3571" w:rsidRDefault="00491D0C">
            <w:pPr>
              <w:pStyle w:val="Signature"/>
              <w:tabs>
                <w:tab w:val="left" w:pos="4572"/>
              </w:tabs>
              <w:rPr>
                <w:sz w:val="21"/>
                <w:szCs w:val="21"/>
                <w:u w:val="single"/>
              </w:rPr>
            </w:pPr>
            <w:r>
              <w:rPr>
                <w:sz w:val="21"/>
                <w:szCs w:val="21"/>
              </w:rPr>
              <w:t>Signatory’s Name:</w:t>
            </w:r>
            <w:r>
              <w:rPr>
                <w:sz w:val="21"/>
                <w:szCs w:val="21"/>
                <w:u w:val="single"/>
              </w:rPr>
              <w:tab/>
            </w:r>
          </w:p>
          <w:p w14:paraId="3AD980E1" w14:textId="77777777" w:rsidR="001E3571" w:rsidRDefault="001E3571">
            <w:pPr>
              <w:pStyle w:val="Signature"/>
              <w:tabs>
                <w:tab w:val="left" w:pos="4572"/>
              </w:tabs>
              <w:rPr>
                <w:sz w:val="21"/>
                <w:szCs w:val="21"/>
              </w:rPr>
            </w:pPr>
          </w:p>
          <w:p w14:paraId="4531F9FA" w14:textId="77777777" w:rsidR="001E3571" w:rsidRDefault="00491D0C">
            <w:pPr>
              <w:rPr>
                <w:sz w:val="21"/>
                <w:szCs w:val="21"/>
                <w:u w:val="single"/>
              </w:rPr>
            </w:pPr>
            <w:r>
              <w:rPr>
                <w:sz w:val="21"/>
                <w:szCs w:val="21"/>
              </w:rPr>
              <w:t>Title: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tc>
      </w:tr>
      <w:tr w:rsidR="001E3571" w14:paraId="77DE335D" w14:textId="77777777" w:rsidTr="00354613">
        <w:trPr>
          <w:trHeight w:val="137"/>
        </w:trPr>
        <w:tc>
          <w:tcPr>
            <w:tcW w:w="5353" w:type="dxa"/>
            <w:shd w:val="clear" w:color="auto" w:fill="auto"/>
          </w:tcPr>
          <w:p w14:paraId="71E65284" w14:textId="77777777" w:rsidR="001E3571" w:rsidRDefault="001E3571">
            <w:pPr>
              <w:pStyle w:val="Signature"/>
              <w:tabs>
                <w:tab w:val="right" w:pos="4572"/>
              </w:tabs>
              <w:rPr>
                <w:sz w:val="21"/>
                <w:szCs w:val="21"/>
              </w:rPr>
            </w:pPr>
          </w:p>
        </w:tc>
        <w:tc>
          <w:tcPr>
            <w:tcW w:w="5351" w:type="dxa"/>
            <w:shd w:val="clear" w:color="auto" w:fill="auto"/>
          </w:tcPr>
          <w:p w14:paraId="2BF8839F" w14:textId="77777777" w:rsidR="001E3571" w:rsidRDefault="001E3571">
            <w:pPr>
              <w:pStyle w:val="Signature"/>
              <w:tabs>
                <w:tab w:val="left" w:pos="4572"/>
              </w:tabs>
              <w:rPr>
                <w:sz w:val="21"/>
                <w:szCs w:val="21"/>
              </w:rPr>
            </w:pPr>
          </w:p>
        </w:tc>
      </w:tr>
      <w:tr w:rsidR="001E3571" w14:paraId="1F7AD3F9" w14:textId="77777777" w:rsidTr="00354613">
        <w:trPr>
          <w:trHeight w:val="275"/>
        </w:trPr>
        <w:tc>
          <w:tcPr>
            <w:tcW w:w="5353" w:type="dxa"/>
            <w:shd w:val="clear" w:color="auto" w:fill="auto"/>
          </w:tcPr>
          <w:p w14:paraId="2265775D" w14:textId="77777777" w:rsidR="001E3571" w:rsidRDefault="001E3571">
            <w:pPr>
              <w:pStyle w:val="Signature"/>
              <w:tabs>
                <w:tab w:val="right" w:pos="4572"/>
              </w:tabs>
              <w:rPr>
                <w:sz w:val="21"/>
                <w:szCs w:val="21"/>
              </w:rPr>
            </w:pPr>
          </w:p>
        </w:tc>
        <w:tc>
          <w:tcPr>
            <w:tcW w:w="5351" w:type="dxa"/>
            <w:shd w:val="clear" w:color="auto" w:fill="auto"/>
          </w:tcPr>
          <w:p w14:paraId="29A0F8F0" w14:textId="77777777" w:rsidR="001E3571" w:rsidRDefault="00491D0C">
            <w:pPr>
              <w:pStyle w:val="Signature"/>
              <w:tabs>
                <w:tab w:val="left" w:pos="4572"/>
              </w:tabs>
              <w:rPr>
                <w:sz w:val="21"/>
                <w:szCs w:val="21"/>
                <w:u w:val="single"/>
              </w:rPr>
            </w:pPr>
            <w:r>
              <w:rPr>
                <w:sz w:val="21"/>
                <w:szCs w:val="21"/>
              </w:rPr>
              <w:t xml:space="preserve">Tax ID: </w:t>
            </w:r>
            <w:r>
              <w:rPr>
                <w:sz w:val="21"/>
                <w:szCs w:val="21"/>
                <w:u w:val="single"/>
              </w:rPr>
              <w:tab/>
            </w:r>
          </w:p>
        </w:tc>
      </w:tr>
      <w:tr w:rsidR="001E3571" w14:paraId="3FA237C3" w14:textId="77777777" w:rsidTr="00354613">
        <w:trPr>
          <w:trHeight w:val="137"/>
        </w:trPr>
        <w:tc>
          <w:tcPr>
            <w:tcW w:w="5353" w:type="dxa"/>
            <w:shd w:val="clear" w:color="auto" w:fill="auto"/>
          </w:tcPr>
          <w:p w14:paraId="4622C78E" w14:textId="77777777" w:rsidR="001E3571" w:rsidRDefault="001E3571">
            <w:pPr>
              <w:pStyle w:val="Signature"/>
              <w:tabs>
                <w:tab w:val="right" w:pos="4572"/>
              </w:tabs>
              <w:rPr>
                <w:sz w:val="21"/>
                <w:szCs w:val="21"/>
              </w:rPr>
            </w:pPr>
          </w:p>
        </w:tc>
        <w:tc>
          <w:tcPr>
            <w:tcW w:w="5351" w:type="dxa"/>
            <w:shd w:val="clear" w:color="auto" w:fill="auto"/>
          </w:tcPr>
          <w:p w14:paraId="3F4E7318" w14:textId="77777777" w:rsidR="001E3571" w:rsidRDefault="001E3571">
            <w:pPr>
              <w:pStyle w:val="Signature"/>
              <w:tabs>
                <w:tab w:val="left" w:pos="4572"/>
              </w:tabs>
              <w:rPr>
                <w:sz w:val="21"/>
                <w:szCs w:val="21"/>
              </w:rPr>
            </w:pPr>
          </w:p>
        </w:tc>
      </w:tr>
      <w:tr w:rsidR="001E3571" w14:paraId="27058E87" w14:textId="77777777" w:rsidTr="00354613">
        <w:trPr>
          <w:trHeight w:val="282"/>
        </w:trPr>
        <w:tc>
          <w:tcPr>
            <w:tcW w:w="5353" w:type="dxa"/>
            <w:shd w:val="clear" w:color="auto" w:fill="auto"/>
          </w:tcPr>
          <w:p w14:paraId="4D41F7B9" w14:textId="77777777" w:rsidR="001E3571" w:rsidRDefault="001E3571">
            <w:pPr>
              <w:pStyle w:val="Signature"/>
              <w:tabs>
                <w:tab w:val="right" w:pos="4572"/>
              </w:tabs>
              <w:rPr>
                <w:sz w:val="21"/>
                <w:szCs w:val="21"/>
              </w:rPr>
            </w:pPr>
          </w:p>
        </w:tc>
        <w:tc>
          <w:tcPr>
            <w:tcW w:w="5351" w:type="dxa"/>
            <w:shd w:val="clear" w:color="auto" w:fill="auto"/>
          </w:tcPr>
          <w:p w14:paraId="76C963C6" w14:textId="77777777" w:rsidR="001E3571" w:rsidRDefault="00491D0C">
            <w:pPr>
              <w:pStyle w:val="Signature"/>
              <w:tabs>
                <w:tab w:val="left" w:pos="4572"/>
              </w:tabs>
              <w:rPr>
                <w:sz w:val="21"/>
                <w:szCs w:val="21"/>
                <w:u w:val="single"/>
              </w:rPr>
            </w:pPr>
            <w:r>
              <w:rPr>
                <w:sz w:val="21"/>
                <w:szCs w:val="21"/>
              </w:rPr>
              <w:t>Date:</w:t>
            </w:r>
            <w:r>
              <w:rPr>
                <w:sz w:val="21"/>
                <w:szCs w:val="21"/>
                <w:u w:val="single"/>
              </w:rPr>
              <w:tab/>
            </w:r>
          </w:p>
        </w:tc>
      </w:tr>
    </w:tbl>
    <w:p w14:paraId="1B39A497" w14:textId="77777777" w:rsidR="001E3571" w:rsidRDefault="001E3571">
      <w:pPr>
        <w:rPr>
          <w:sz w:val="21"/>
          <w:szCs w:val="21"/>
        </w:rPr>
      </w:pPr>
    </w:p>
    <w:p w14:paraId="0D6BFCA4" w14:textId="24DE1AFF" w:rsidR="001E3571" w:rsidRDefault="00491D0C">
      <w:pPr>
        <w:rPr>
          <w:sz w:val="21"/>
          <w:szCs w:val="21"/>
        </w:rPr>
      </w:pPr>
      <w:r>
        <w:rPr>
          <w:sz w:val="21"/>
          <w:szCs w:val="21"/>
        </w:rPr>
        <w:t>Number of Units Purchased</w:t>
      </w:r>
      <w:r w:rsidR="00980404">
        <w:rPr>
          <w:sz w:val="21"/>
          <w:szCs w:val="21"/>
        </w:rPr>
        <w:t xml:space="preserve"> (min</w:t>
      </w:r>
      <w:r w:rsidR="00853806">
        <w:rPr>
          <w:sz w:val="21"/>
          <w:szCs w:val="21"/>
        </w:rPr>
        <w:t>.</w:t>
      </w:r>
      <w:r w:rsidR="00980404">
        <w:rPr>
          <w:sz w:val="21"/>
          <w:szCs w:val="21"/>
        </w:rPr>
        <w:t xml:space="preserve"> </w:t>
      </w:r>
      <w:r w:rsidR="00943908">
        <w:rPr>
          <w:sz w:val="21"/>
          <w:szCs w:val="21"/>
        </w:rPr>
        <w:t>1</w:t>
      </w:r>
      <w:r w:rsidR="00AE7FE9">
        <w:rPr>
          <w:sz w:val="21"/>
          <w:szCs w:val="21"/>
        </w:rPr>
        <w:t>0</w:t>
      </w:r>
      <w:r w:rsidR="00980404">
        <w:rPr>
          <w:sz w:val="21"/>
          <w:szCs w:val="21"/>
        </w:rPr>
        <w:t>)</w:t>
      </w:r>
      <w:r>
        <w:rPr>
          <w:sz w:val="21"/>
          <w:szCs w:val="21"/>
        </w:rPr>
        <w:t>:</w:t>
      </w:r>
      <w:r>
        <w:rPr>
          <w:sz w:val="21"/>
          <w:szCs w:val="21"/>
        </w:rPr>
        <w:tab/>
      </w:r>
      <w:r w:rsidRPr="00D921BB">
        <w:rPr>
          <w:sz w:val="21"/>
          <w:szCs w:val="21"/>
          <w:u w:val="single"/>
        </w:rPr>
        <w:t>_</w:t>
      </w:r>
      <w:r w:rsidRPr="009F40CD">
        <w:rPr>
          <w:sz w:val="21"/>
          <w:szCs w:val="21"/>
          <w:u w:val="single"/>
        </w:rPr>
        <w:t>__________</w:t>
      </w:r>
      <w:r w:rsidRPr="00D921BB">
        <w:rPr>
          <w:sz w:val="21"/>
          <w:szCs w:val="21"/>
          <w:u w:val="single"/>
        </w:rPr>
        <w:t>________________</w:t>
      </w:r>
    </w:p>
    <w:p w14:paraId="02C7D382" w14:textId="77777777" w:rsidR="001E3571" w:rsidRDefault="001E3571">
      <w:pPr>
        <w:rPr>
          <w:sz w:val="21"/>
          <w:szCs w:val="21"/>
        </w:rPr>
      </w:pPr>
    </w:p>
    <w:p w14:paraId="4709D0FB" w14:textId="20D93FFB" w:rsidR="001E3571" w:rsidRDefault="00491D0C">
      <w:pPr>
        <w:rPr>
          <w:sz w:val="21"/>
          <w:szCs w:val="21"/>
        </w:rPr>
      </w:pPr>
      <w:r>
        <w:rPr>
          <w:sz w:val="21"/>
          <w:szCs w:val="21"/>
        </w:rPr>
        <w:t>Price Per Unit:</w:t>
      </w:r>
      <w:r>
        <w:rPr>
          <w:sz w:val="21"/>
          <w:szCs w:val="21"/>
        </w:rPr>
        <w:tab/>
      </w:r>
      <w:r>
        <w:rPr>
          <w:sz w:val="21"/>
          <w:szCs w:val="21"/>
        </w:rPr>
        <w:tab/>
      </w:r>
      <w:r>
        <w:rPr>
          <w:sz w:val="21"/>
          <w:szCs w:val="21"/>
        </w:rPr>
        <w:tab/>
      </w:r>
      <w:r w:rsidR="00980404">
        <w:rPr>
          <w:sz w:val="21"/>
          <w:szCs w:val="21"/>
        </w:rPr>
        <w:tab/>
      </w:r>
      <w:r w:rsidR="002F6BBF">
        <w:rPr>
          <w:sz w:val="21"/>
          <w:szCs w:val="21"/>
        </w:rPr>
        <w:t>$</w:t>
      </w:r>
      <w:r w:rsidR="00EE3799">
        <w:rPr>
          <w:sz w:val="21"/>
          <w:szCs w:val="21"/>
        </w:rPr>
        <w:t>1</w:t>
      </w:r>
      <w:r w:rsidR="00943908">
        <w:rPr>
          <w:sz w:val="21"/>
          <w:szCs w:val="21"/>
        </w:rPr>
        <w:t>0</w:t>
      </w:r>
      <w:r w:rsidR="002F6BBF">
        <w:rPr>
          <w:sz w:val="21"/>
          <w:szCs w:val="21"/>
        </w:rPr>
        <w:t>,000</w:t>
      </w:r>
      <w:r w:rsidR="007507EA">
        <w:rPr>
          <w:sz w:val="21"/>
          <w:szCs w:val="21"/>
        </w:rPr>
        <w:t xml:space="preserve"> </w:t>
      </w:r>
    </w:p>
    <w:p w14:paraId="5EA31436" w14:textId="77777777" w:rsidR="001E3571" w:rsidRDefault="001E3571">
      <w:pPr>
        <w:rPr>
          <w:sz w:val="21"/>
          <w:szCs w:val="21"/>
        </w:rPr>
      </w:pPr>
    </w:p>
    <w:p w14:paraId="314B4318" w14:textId="7B50B7E8" w:rsidR="001E3571" w:rsidRDefault="00491D0C">
      <w:pPr>
        <w:rPr>
          <w:sz w:val="21"/>
          <w:szCs w:val="21"/>
        </w:rPr>
      </w:pPr>
      <w:r>
        <w:rPr>
          <w:sz w:val="21"/>
          <w:szCs w:val="21"/>
        </w:rPr>
        <w:t>Total Subscription Amount:</w:t>
      </w:r>
      <w:r>
        <w:rPr>
          <w:sz w:val="21"/>
          <w:szCs w:val="21"/>
        </w:rPr>
        <w:tab/>
      </w:r>
      <w:r w:rsidR="00980404">
        <w:rPr>
          <w:sz w:val="21"/>
          <w:szCs w:val="21"/>
        </w:rPr>
        <w:tab/>
      </w:r>
      <w:r>
        <w:rPr>
          <w:sz w:val="21"/>
          <w:szCs w:val="21"/>
        </w:rPr>
        <w:t>$</w:t>
      </w:r>
      <w:r w:rsidRPr="009F40CD">
        <w:rPr>
          <w:sz w:val="21"/>
          <w:szCs w:val="21"/>
          <w:u w:val="single"/>
        </w:rPr>
        <w:t>__________</w:t>
      </w:r>
      <w:r w:rsidRPr="00D921BB">
        <w:rPr>
          <w:sz w:val="21"/>
          <w:szCs w:val="21"/>
          <w:u w:val="single"/>
        </w:rPr>
        <w:t>_________________</w:t>
      </w:r>
    </w:p>
    <w:p w14:paraId="2F59C3A4" w14:textId="77777777" w:rsidR="001E3571" w:rsidRDefault="001E3571">
      <w:pPr>
        <w:rPr>
          <w:sz w:val="22"/>
          <w:szCs w:val="22"/>
        </w:rPr>
      </w:pPr>
    </w:p>
    <w:p w14:paraId="0D41E1FF" w14:textId="28A39C53" w:rsidR="00F02E61" w:rsidRDefault="00491D0C" w:rsidP="00354613">
      <w:r>
        <w:rPr>
          <w:sz w:val="22"/>
          <w:szCs w:val="22"/>
        </w:rPr>
        <w:t>********</w:t>
      </w:r>
    </w:p>
    <w:p w14:paraId="7218B3C9" w14:textId="0F74C1F7" w:rsidR="001E3571" w:rsidRDefault="00491D0C">
      <w:pPr>
        <w:pStyle w:val="Base"/>
        <w:ind w:firstLine="0"/>
        <w:rPr>
          <w:b/>
          <w:sz w:val="21"/>
          <w:szCs w:val="21"/>
        </w:rPr>
      </w:pPr>
      <w:r>
        <w:rPr>
          <w:b/>
          <w:sz w:val="21"/>
          <w:szCs w:val="21"/>
        </w:rPr>
        <w:t xml:space="preserve">Accepted and Agreed to: </w:t>
      </w:r>
    </w:p>
    <w:p w14:paraId="38B62360" w14:textId="67B8E53D" w:rsidR="001E3571" w:rsidRDefault="006908AF">
      <w:pPr>
        <w:pStyle w:val="Base"/>
        <w:ind w:firstLine="0"/>
        <w:rPr>
          <w:b/>
          <w:sz w:val="21"/>
          <w:szCs w:val="21"/>
        </w:rPr>
      </w:pPr>
      <w:r>
        <w:rPr>
          <w:b/>
          <w:sz w:val="21"/>
          <w:szCs w:val="21"/>
        </w:rPr>
        <w:t>Solomon Hills 400 Palmetto Pacifica</w:t>
      </w:r>
      <w:r w:rsidR="00873D7D">
        <w:rPr>
          <w:b/>
          <w:sz w:val="21"/>
          <w:szCs w:val="21"/>
        </w:rPr>
        <w:t xml:space="preserve"> LLC</w:t>
      </w:r>
    </w:p>
    <w:p w14:paraId="7756675E" w14:textId="77777777" w:rsidR="00F02E61" w:rsidRDefault="00F02E61" w:rsidP="00354613">
      <w:pPr>
        <w:pStyle w:val="BodyText"/>
        <w:spacing w:before="0"/>
        <w:rPr>
          <w:sz w:val="21"/>
          <w:szCs w:val="21"/>
        </w:rPr>
      </w:pPr>
    </w:p>
    <w:p w14:paraId="1A26CCA8" w14:textId="79A27E35" w:rsidR="001E3571" w:rsidRDefault="00491D0C">
      <w:pPr>
        <w:pStyle w:val="BodyText"/>
        <w:spacing w:before="0"/>
        <w:ind w:left="720" w:hanging="720"/>
        <w:rPr>
          <w:sz w:val="21"/>
          <w:szCs w:val="21"/>
        </w:rPr>
      </w:pPr>
      <w:r>
        <w:rPr>
          <w:sz w:val="21"/>
          <w:szCs w:val="21"/>
        </w:rPr>
        <w:t>By:</w:t>
      </w:r>
      <w:r>
        <w:rPr>
          <w:sz w:val="21"/>
          <w:szCs w:val="21"/>
        </w:rPr>
        <w:tab/>
      </w:r>
      <w:r w:rsidR="00AE3552">
        <w:rPr>
          <w:sz w:val="21"/>
          <w:szCs w:val="21"/>
        </w:rPr>
        <w:t>Solomon Management</w:t>
      </w:r>
      <w:r w:rsidR="00577FE8" w:rsidRPr="00577FE8">
        <w:rPr>
          <w:sz w:val="21"/>
          <w:szCs w:val="21"/>
        </w:rPr>
        <w:t xml:space="preserve"> LLC</w:t>
      </w:r>
      <w:r w:rsidR="00577FE8">
        <w:rPr>
          <w:sz w:val="21"/>
          <w:szCs w:val="21"/>
        </w:rPr>
        <w:t xml:space="preserve">, </w:t>
      </w:r>
      <w:r w:rsidR="00EF58BB">
        <w:rPr>
          <w:sz w:val="21"/>
          <w:szCs w:val="21"/>
        </w:rPr>
        <w:t xml:space="preserve">a </w:t>
      </w:r>
      <w:r w:rsidR="00AE3552">
        <w:rPr>
          <w:sz w:val="21"/>
          <w:szCs w:val="21"/>
        </w:rPr>
        <w:t>Delaware</w:t>
      </w:r>
      <w:r w:rsidR="00EF58BB">
        <w:rPr>
          <w:sz w:val="21"/>
          <w:szCs w:val="21"/>
        </w:rPr>
        <w:t xml:space="preserve"> limited liability company</w:t>
      </w:r>
      <w:r>
        <w:rPr>
          <w:sz w:val="21"/>
          <w:szCs w:val="21"/>
        </w:rPr>
        <w:t xml:space="preserve"> </w:t>
      </w:r>
    </w:p>
    <w:p w14:paraId="2FB9BEF8" w14:textId="370E8404" w:rsidR="00C36952" w:rsidRDefault="00EF58BB" w:rsidP="00EF58BB">
      <w:pPr>
        <w:pStyle w:val="BodyText"/>
        <w:spacing w:before="0"/>
        <w:rPr>
          <w:sz w:val="21"/>
          <w:szCs w:val="21"/>
        </w:rPr>
      </w:pPr>
      <w:r>
        <w:rPr>
          <w:sz w:val="21"/>
          <w:szCs w:val="21"/>
        </w:rPr>
        <w:t>Its:</w:t>
      </w:r>
      <w:r>
        <w:rPr>
          <w:sz w:val="21"/>
          <w:szCs w:val="21"/>
        </w:rPr>
        <w:tab/>
        <w:t>Manager</w:t>
      </w:r>
    </w:p>
    <w:p w14:paraId="7976CA69" w14:textId="77777777" w:rsidR="001E3571" w:rsidRDefault="001E3571">
      <w:pPr>
        <w:pStyle w:val="BodyText"/>
        <w:spacing w:before="0"/>
        <w:ind w:left="720"/>
        <w:rPr>
          <w:sz w:val="21"/>
          <w:szCs w:val="21"/>
        </w:rPr>
      </w:pPr>
    </w:p>
    <w:p w14:paraId="4AF0DC07" w14:textId="77777777" w:rsidR="001E3571" w:rsidRDefault="001E3571">
      <w:pPr>
        <w:pStyle w:val="BodyText"/>
        <w:spacing w:before="0"/>
        <w:ind w:left="720"/>
        <w:rPr>
          <w:sz w:val="21"/>
          <w:szCs w:val="21"/>
        </w:rPr>
      </w:pPr>
    </w:p>
    <w:p w14:paraId="5DCB6EDB" w14:textId="7E16985E" w:rsidR="00EF58BB" w:rsidRDefault="00491D0C">
      <w:pPr>
        <w:pStyle w:val="BodyText"/>
        <w:spacing w:before="0"/>
        <w:ind w:left="720"/>
        <w:rPr>
          <w:sz w:val="21"/>
          <w:szCs w:val="21"/>
        </w:rPr>
      </w:pPr>
      <w:r>
        <w:rPr>
          <w:sz w:val="21"/>
          <w:szCs w:val="21"/>
        </w:rPr>
        <w:t>By:</w:t>
      </w:r>
      <w:r w:rsidR="00EF58BB">
        <w:rPr>
          <w:sz w:val="21"/>
          <w:szCs w:val="21"/>
        </w:rPr>
        <w:t xml:space="preserve"> </w:t>
      </w:r>
      <w:r w:rsidR="00EF58BB">
        <w:rPr>
          <w:sz w:val="21"/>
          <w:szCs w:val="21"/>
          <w:u w:val="single"/>
        </w:rPr>
        <w:tab/>
      </w:r>
      <w:r w:rsidR="00EF58BB">
        <w:rPr>
          <w:sz w:val="21"/>
          <w:szCs w:val="21"/>
          <w:u w:val="single"/>
        </w:rPr>
        <w:tab/>
      </w:r>
      <w:r w:rsidR="00EF58BB">
        <w:rPr>
          <w:sz w:val="21"/>
          <w:szCs w:val="21"/>
          <w:u w:val="single"/>
        </w:rPr>
        <w:tab/>
      </w:r>
      <w:r w:rsidR="00EF58BB">
        <w:rPr>
          <w:sz w:val="21"/>
          <w:szCs w:val="21"/>
          <w:u w:val="single"/>
        </w:rPr>
        <w:tab/>
      </w:r>
      <w:r w:rsidR="00EF58BB">
        <w:rPr>
          <w:sz w:val="21"/>
          <w:szCs w:val="21"/>
          <w:u w:val="single"/>
        </w:rPr>
        <w:tab/>
      </w:r>
      <w:r w:rsidR="00EF58BB">
        <w:rPr>
          <w:sz w:val="21"/>
          <w:szCs w:val="21"/>
          <w:u w:val="single"/>
        </w:rPr>
        <w:br/>
      </w:r>
      <w:r w:rsidR="00EF58BB">
        <w:rPr>
          <w:sz w:val="21"/>
          <w:szCs w:val="21"/>
        </w:rPr>
        <w:t>Name:</w:t>
      </w:r>
      <w:r w:rsidR="00577FE8">
        <w:rPr>
          <w:sz w:val="21"/>
          <w:szCs w:val="21"/>
        </w:rPr>
        <w:t xml:space="preserve"> </w:t>
      </w:r>
      <w:r w:rsidR="00AE3552">
        <w:rPr>
          <w:sz w:val="21"/>
          <w:szCs w:val="21"/>
        </w:rPr>
        <w:t>Al Jackson</w:t>
      </w:r>
    </w:p>
    <w:p w14:paraId="1535E0C5" w14:textId="64D9F0AC" w:rsidR="00EF58BB" w:rsidRDefault="00EF58BB" w:rsidP="00EF58BB">
      <w:pPr>
        <w:pStyle w:val="BodyText"/>
        <w:spacing w:before="0"/>
        <w:ind w:left="720"/>
        <w:rPr>
          <w:sz w:val="21"/>
          <w:szCs w:val="21"/>
        </w:rPr>
      </w:pPr>
      <w:r>
        <w:rPr>
          <w:sz w:val="21"/>
          <w:szCs w:val="21"/>
        </w:rPr>
        <w:t>Its: Manager</w:t>
      </w:r>
    </w:p>
    <w:p w14:paraId="4F5680D3" w14:textId="77777777" w:rsidR="001E3571" w:rsidRDefault="001E3571">
      <w:pPr>
        <w:ind w:firstLine="720"/>
        <w:rPr>
          <w:sz w:val="21"/>
          <w:szCs w:val="21"/>
        </w:rPr>
      </w:pPr>
    </w:p>
    <w:p w14:paraId="44990E72" w14:textId="743C722A" w:rsidR="001E3571" w:rsidRDefault="00491D0C">
      <w:pPr>
        <w:ind w:firstLine="720"/>
        <w:rPr>
          <w:sz w:val="28"/>
          <w:szCs w:val="28"/>
        </w:rPr>
      </w:pPr>
      <w:r>
        <w:rPr>
          <w:sz w:val="21"/>
          <w:szCs w:val="21"/>
        </w:rPr>
        <w:t>Date:</w:t>
      </w:r>
      <w:r w:rsidR="00EF58BB">
        <w:rPr>
          <w:sz w:val="21"/>
          <w:szCs w:val="21"/>
          <w:u w:val="single"/>
        </w:rPr>
        <w:tab/>
      </w:r>
      <w:r w:rsidR="00EF58BB">
        <w:rPr>
          <w:sz w:val="21"/>
          <w:szCs w:val="21"/>
          <w:u w:val="single"/>
        </w:rPr>
        <w:tab/>
      </w:r>
      <w:r w:rsidR="00EF58BB">
        <w:rPr>
          <w:sz w:val="21"/>
          <w:szCs w:val="21"/>
          <w:u w:val="single"/>
        </w:rPr>
        <w:tab/>
      </w:r>
      <w:r w:rsidR="00EF58BB">
        <w:rPr>
          <w:sz w:val="21"/>
          <w:szCs w:val="21"/>
          <w:u w:val="single"/>
        </w:rPr>
        <w:tab/>
      </w:r>
      <w:r>
        <w:rPr>
          <w:sz w:val="21"/>
          <w:szCs w:val="21"/>
        </w:rPr>
        <w:t xml:space="preserve">, </w:t>
      </w:r>
      <w:r w:rsidR="00896211">
        <w:rPr>
          <w:sz w:val="21"/>
          <w:szCs w:val="21"/>
        </w:rPr>
        <w:t>202</w:t>
      </w:r>
      <w:r w:rsidR="009A6F35">
        <w:rPr>
          <w:sz w:val="21"/>
          <w:szCs w:val="21"/>
        </w:rPr>
        <w:t>4</w:t>
      </w:r>
    </w:p>
    <w:p w14:paraId="731458BD" w14:textId="488C9D75" w:rsidR="00716BC4" w:rsidRDefault="00716BC4">
      <w:pPr>
        <w:rPr>
          <w:sz w:val="40"/>
          <w:szCs w:val="40"/>
        </w:rPr>
      </w:pPr>
    </w:p>
    <w:p w14:paraId="3ECC058E" w14:textId="07618678" w:rsidR="001E3571" w:rsidRDefault="006908AF">
      <w:pPr>
        <w:pStyle w:val="center"/>
        <w:rPr>
          <w:sz w:val="40"/>
          <w:szCs w:val="40"/>
        </w:rPr>
      </w:pPr>
      <w:r>
        <w:rPr>
          <w:sz w:val="40"/>
          <w:szCs w:val="40"/>
        </w:rPr>
        <w:lastRenderedPageBreak/>
        <w:t>SOLOMON HILLS 400 PALMETTO PACIFICA</w:t>
      </w:r>
      <w:r w:rsidR="00873D7D">
        <w:rPr>
          <w:sz w:val="40"/>
          <w:szCs w:val="40"/>
        </w:rPr>
        <w:t xml:space="preserve"> LLC</w:t>
      </w:r>
    </w:p>
    <w:p w14:paraId="33FDDFC5" w14:textId="77777777" w:rsidR="001E3571" w:rsidRDefault="00317662">
      <w:pPr>
        <w:jc w:val="center"/>
        <w:rPr>
          <w:sz w:val="32"/>
          <w:szCs w:val="32"/>
        </w:rPr>
      </w:pPr>
      <w:r>
        <w:rPr>
          <w:b/>
          <w:noProof/>
          <w:sz w:val="32"/>
          <w:szCs w:val="32"/>
        </w:rPr>
        <w:pict w14:anchorId="4C4348C8">
          <v:rect id="_x0000_i1028" alt="" style="width:316.85pt;height:1.05pt;mso-width-percent:0;mso-height-percent:0;mso-width-percent:0;mso-height-percent:0" o:hrpct="677" o:hralign="center" o:hrstd="t" o:hrnoshade="t" o:hr="t" fillcolor="#272727" stroked="f"/>
        </w:pict>
      </w:r>
    </w:p>
    <w:p w14:paraId="2D7E5179" w14:textId="77777777" w:rsidR="001E3571" w:rsidRDefault="00491D0C">
      <w:pPr>
        <w:tabs>
          <w:tab w:val="left" w:pos="3345"/>
          <w:tab w:val="center" w:pos="4680"/>
          <w:tab w:val="left" w:pos="6015"/>
        </w:tabs>
        <w:jc w:val="center"/>
        <w:rPr>
          <w:sz w:val="28"/>
          <w:szCs w:val="28"/>
        </w:rPr>
      </w:pPr>
      <w:r>
        <w:rPr>
          <w:sz w:val="28"/>
          <w:szCs w:val="28"/>
        </w:rPr>
        <w:t>INVESTOR SUITABILITY REPRESENTATIONS</w:t>
      </w:r>
    </w:p>
    <w:p w14:paraId="62085EAE" w14:textId="77777777" w:rsidR="001E3571" w:rsidRDefault="00491D0C">
      <w:pPr>
        <w:pStyle w:val="Base"/>
        <w:spacing w:after="120"/>
        <w:ind w:firstLine="0"/>
        <w:rPr>
          <w:sz w:val="21"/>
          <w:szCs w:val="21"/>
        </w:rPr>
      </w:pPr>
      <w:r>
        <w:rPr>
          <w:sz w:val="21"/>
          <w:szCs w:val="21"/>
        </w:rPr>
        <w:t>Investor represents that Investor is an “</w:t>
      </w:r>
      <w:r w:rsidRPr="00B7479A">
        <w:rPr>
          <w:b/>
          <w:bCs/>
          <w:sz w:val="21"/>
          <w:szCs w:val="21"/>
          <w:u w:val="single"/>
        </w:rPr>
        <w:t>Accredited Investor</w:t>
      </w:r>
      <w:r>
        <w:rPr>
          <w:sz w:val="21"/>
          <w:szCs w:val="21"/>
        </w:rPr>
        <w:t>” because, at the time of the sale of the securities to Investor, Investor is (</w:t>
      </w:r>
      <w:r>
        <w:rPr>
          <w:i/>
          <w:sz w:val="21"/>
          <w:szCs w:val="21"/>
        </w:rPr>
        <w:t xml:space="preserve">please initial </w:t>
      </w:r>
      <w:r>
        <w:rPr>
          <w:i/>
          <w:sz w:val="21"/>
          <w:szCs w:val="21"/>
          <w:u w:val="single"/>
        </w:rPr>
        <w:t>one or more</w:t>
      </w:r>
      <w:r>
        <w:rPr>
          <w:i/>
          <w:sz w:val="21"/>
          <w:szCs w:val="21"/>
        </w:rPr>
        <w:t xml:space="preserve"> categories if and as applicable</w:t>
      </w:r>
      <w:r>
        <w:rPr>
          <w:sz w:val="21"/>
          <w:szCs w:val="21"/>
        </w:rPr>
        <w:t xml:space="preserve">): </w:t>
      </w:r>
    </w:p>
    <w:tbl>
      <w:tblPr>
        <w:tblW w:w="9558" w:type="dxa"/>
        <w:tblInd w:w="-108" w:type="dxa"/>
        <w:tblLayout w:type="fixed"/>
        <w:tblLook w:val="01E0" w:firstRow="1" w:lastRow="1" w:firstColumn="1" w:lastColumn="1" w:noHBand="0" w:noVBand="0"/>
      </w:tblPr>
      <w:tblGrid>
        <w:gridCol w:w="216"/>
        <w:gridCol w:w="810"/>
        <w:gridCol w:w="8532"/>
      </w:tblGrid>
      <w:tr w:rsidR="001E3571" w14:paraId="2C101E2C" w14:textId="77777777" w:rsidTr="003916CF">
        <w:trPr>
          <w:gridBefore w:val="1"/>
          <w:wBefore w:w="216" w:type="dxa"/>
        </w:trPr>
        <w:tc>
          <w:tcPr>
            <w:tcW w:w="810" w:type="dxa"/>
            <w:shd w:val="clear" w:color="auto" w:fill="auto"/>
          </w:tcPr>
          <w:p w14:paraId="76251D3D" w14:textId="5996A248" w:rsidR="001E3571" w:rsidRDefault="00491D0C">
            <w:pPr>
              <w:pStyle w:val="BlockText"/>
              <w:ind w:left="-18" w:right="0"/>
              <w:rPr>
                <w:b w:val="0"/>
                <w:sz w:val="21"/>
                <w:szCs w:val="21"/>
              </w:rPr>
            </w:pPr>
            <w:r>
              <w:rPr>
                <w:b w:val="0"/>
                <w:sz w:val="21"/>
                <w:szCs w:val="21"/>
              </w:rPr>
              <w:t>_____</w:t>
            </w:r>
          </w:p>
          <w:p w14:paraId="08DF99CF" w14:textId="77777777" w:rsidR="001E3571" w:rsidRDefault="00491D0C">
            <w:pPr>
              <w:pStyle w:val="BlockText"/>
              <w:ind w:left="-18" w:right="0"/>
              <w:rPr>
                <w:b w:val="0"/>
                <w:sz w:val="21"/>
                <w:szCs w:val="21"/>
              </w:rPr>
            </w:pPr>
            <w:r>
              <w:rPr>
                <w:b w:val="0"/>
                <w:i/>
                <w:sz w:val="21"/>
                <w:szCs w:val="21"/>
              </w:rPr>
              <w:t>Initial</w:t>
            </w:r>
          </w:p>
        </w:tc>
        <w:tc>
          <w:tcPr>
            <w:tcW w:w="8532" w:type="dxa"/>
            <w:shd w:val="clear" w:color="auto" w:fill="auto"/>
          </w:tcPr>
          <w:p w14:paraId="051C5C5D" w14:textId="286AFBA6" w:rsidR="001E3571" w:rsidRDefault="00491D0C">
            <w:pPr>
              <w:pStyle w:val="BlockText"/>
              <w:spacing w:after="120"/>
              <w:ind w:left="257" w:right="-108" w:hanging="257"/>
              <w:rPr>
                <w:b w:val="0"/>
                <w:sz w:val="21"/>
                <w:szCs w:val="21"/>
              </w:rPr>
            </w:pPr>
            <w:r>
              <w:rPr>
                <w:b w:val="0"/>
                <w:sz w:val="21"/>
                <w:szCs w:val="21"/>
              </w:rPr>
              <w:t>1.</w:t>
            </w:r>
            <w:r>
              <w:rPr>
                <w:b w:val="0"/>
                <w:sz w:val="21"/>
                <w:szCs w:val="21"/>
              </w:rPr>
              <w:tab/>
              <w:t>A natural person whose individual net worth, or joint net worth with that person’s spouse</w:t>
            </w:r>
            <w:r w:rsidR="00A77FC3">
              <w:rPr>
                <w:b w:val="0"/>
                <w:sz w:val="21"/>
                <w:szCs w:val="21"/>
              </w:rPr>
              <w:t xml:space="preserve"> or spousal equivalent</w:t>
            </w:r>
            <w:r>
              <w:rPr>
                <w:b w:val="0"/>
                <w:sz w:val="21"/>
                <w:szCs w:val="21"/>
              </w:rPr>
              <w:t xml:space="preserve">, at the time of one’s purchase exceeds $1,000,000. For such purposes, the value of one’s primary residence shall not be counted as an asset and the amount of the mortgage on such primary residence, to the extent that </w:t>
            </w:r>
            <w:r w:rsidR="0049099A">
              <w:rPr>
                <w:b w:val="0"/>
                <w:sz w:val="21"/>
                <w:szCs w:val="21"/>
              </w:rPr>
              <w:t>such amount</w:t>
            </w:r>
            <w:r>
              <w:rPr>
                <w:b w:val="0"/>
                <w:sz w:val="21"/>
                <w:szCs w:val="21"/>
              </w:rPr>
              <w:t xml:space="preserve"> </w:t>
            </w:r>
            <w:r w:rsidR="0049099A">
              <w:rPr>
                <w:b w:val="0"/>
                <w:sz w:val="21"/>
                <w:szCs w:val="21"/>
              </w:rPr>
              <w:t xml:space="preserve">has not increased in the 60 days prior to the sale of the securities offered and </w:t>
            </w:r>
            <w:r>
              <w:rPr>
                <w:b w:val="0"/>
                <w:sz w:val="21"/>
                <w:szCs w:val="21"/>
              </w:rPr>
              <w:t xml:space="preserve">does not exceed the </w:t>
            </w:r>
            <w:r w:rsidR="00A77FC3">
              <w:rPr>
                <w:b w:val="0"/>
                <w:sz w:val="21"/>
                <w:szCs w:val="21"/>
              </w:rPr>
              <w:t xml:space="preserve">estimated fair market </w:t>
            </w:r>
            <w:r>
              <w:rPr>
                <w:b w:val="0"/>
                <w:sz w:val="21"/>
                <w:szCs w:val="21"/>
              </w:rPr>
              <w:t>value of the residence, shall not be counted as a liability;</w:t>
            </w:r>
          </w:p>
        </w:tc>
      </w:tr>
      <w:tr w:rsidR="001E3571" w14:paraId="087C2F55" w14:textId="77777777" w:rsidTr="003916CF">
        <w:trPr>
          <w:gridBefore w:val="1"/>
          <w:wBefore w:w="216" w:type="dxa"/>
        </w:trPr>
        <w:tc>
          <w:tcPr>
            <w:tcW w:w="810" w:type="dxa"/>
            <w:shd w:val="clear" w:color="auto" w:fill="auto"/>
          </w:tcPr>
          <w:p w14:paraId="01625548" w14:textId="77777777" w:rsidR="001E3571" w:rsidRDefault="00491D0C">
            <w:pPr>
              <w:pStyle w:val="BlockText"/>
              <w:ind w:left="-18" w:right="0"/>
              <w:rPr>
                <w:b w:val="0"/>
                <w:sz w:val="21"/>
                <w:szCs w:val="21"/>
              </w:rPr>
            </w:pPr>
            <w:r>
              <w:rPr>
                <w:b w:val="0"/>
                <w:sz w:val="21"/>
                <w:szCs w:val="21"/>
              </w:rPr>
              <w:t>_____</w:t>
            </w:r>
          </w:p>
          <w:p w14:paraId="346E4FB9" w14:textId="77777777" w:rsidR="001E3571" w:rsidRDefault="00491D0C">
            <w:pPr>
              <w:pStyle w:val="BlockText"/>
              <w:ind w:left="-18" w:right="0"/>
              <w:rPr>
                <w:b w:val="0"/>
                <w:sz w:val="21"/>
                <w:szCs w:val="21"/>
              </w:rPr>
            </w:pPr>
            <w:r>
              <w:rPr>
                <w:b w:val="0"/>
                <w:i/>
                <w:sz w:val="21"/>
                <w:szCs w:val="21"/>
              </w:rPr>
              <w:t>Initial</w:t>
            </w:r>
          </w:p>
        </w:tc>
        <w:tc>
          <w:tcPr>
            <w:tcW w:w="8532" w:type="dxa"/>
            <w:shd w:val="clear" w:color="auto" w:fill="auto"/>
          </w:tcPr>
          <w:p w14:paraId="06F53844" w14:textId="56824FA7" w:rsidR="001E3571" w:rsidRDefault="00491D0C">
            <w:pPr>
              <w:pStyle w:val="BlockText"/>
              <w:spacing w:after="120"/>
              <w:ind w:left="257" w:right="-108" w:hanging="257"/>
              <w:rPr>
                <w:b w:val="0"/>
                <w:sz w:val="21"/>
                <w:szCs w:val="21"/>
              </w:rPr>
            </w:pPr>
            <w:r>
              <w:rPr>
                <w:b w:val="0"/>
                <w:sz w:val="21"/>
                <w:szCs w:val="21"/>
              </w:rPr>
              <w:t>2.</w:t>
            </w:r>
            <w:r>
              <w:rPr>
                <w:b w:val="0"/>
                <w:sz w:val="21"/>
                <w:szCs w:val="21"/>
              </w:rPr>
              <w:tab/>
              <w:t>A natural person who had an individual income in excess of $200,000 in each of the two most recent years, or joint income with that person’s spouse</w:t>
            </w:r>
            <w:r w:rsidR="00A77FC3">
              <w:rPr>
                <w:b w:val="0"/>
                <w:sz w:val="21"/>
                <w:szCs w:val="21"/>
              </w:rPr>
              <w:t xml:space="preserve"> or spousal equivalent</w:t>
            </w:r>
            <w:r>
              <w:rPr>
                <w:b w:val="0"/>
                <w:sz w:val="21"/>
                <w:szCs w:val="21"/>
              </w:rPr>
              <w:t xml:space="preserve"> in excess of $300,000 in each of those years, and has a reasonable expectation of reaching the same income level in the current year;</w:t>
            </w:r>
          </w:p>
        </w:tc>
      </w:tr>
      <w:tr w:rsidR="001E3571" w14:paraId="05F7AA79" w14:textId="77777777" w:rsidTr="003916CF">
        <w:trPr>
          <w:gridBefore w:val="1"/>
          <w:wBefore w:w="216" w:type="dxa"/>
        </w:trPr>
        <w:tc>
          <w:tcPr>
            <w:tcW w:w="810" w:type="dxa"/>
            <w:shd w:val="clear" w:color="auto" w:fill="auto"/>
          </w:tcPr>
          <w:p w14:paraId="1F308891" w14:textId="77777777" w:rsidR="001E3571" w:rsidRDefault="00491D0C">
            <w:pPr>
              <w:pStyle w:val="BlockText"/>
              <w:ind w:left="-18" w:right="0"/>
              <w:rPr>
                <w:b w:val="0"/>
                <w:sz w:val="21"/>
                <w:szCs w:val="21"/>
              </w:rPr>
            </w:pPr>
            <w:r>
              <w:rPr>
                <w:b w:val="0"/>
                <w:sz w:val="21"/>
                <w:szCs w:val="21"/>
              </w:rPr>
              <w:t>_____</w:t>
            </w:r>
          </w:p>
          <w:p w14:paraId="23F3D2BF" w14:textId="77777777" w:rsidR="001E3571" w:rsidRDefault="00491D0C">
            <w:pPr>
              <w:pStyle w:val="BlockText"/>
              <w:ind w:left="-18" w:right="0"/>
              <w:rPr>
                <w:b w:val="0"/>
                <w:i/>
                <w:sz w:val="21"/>
                <w:szCs w:val="21"/>
              </w:rPr>
            </w:pPr>
            <w:r>
              <w:rPr>
                <w:b w:val="0"/>
                <w:i/>
                <w:sz w:val="21"/>
                <w:szCs w:val="21"/>
              </w:rPr>
              <w:t>Initial</w:t>
            </w:r>
          </w:p>
        </w:tc>
        <w:tc>
          <w:tcPr>
            <w:tcW w:w="8532" w:type="dxa"/>
            <w:shd w:val="clear" w:color="auto" w:fill="auto"/>
          </w:tcPr>
          <w:p w14:paraId="5BE89DB9" w14:textId="77777777" w:rsidR="001E3571" w:rsidRDefault="00491D0C">
            <w:pPr>
              <w:pStyle w:val="BlockText"/>
              <w:spacing w:after="120"/>
              <w:ind w:left="257" w:right="-108" w:hanging="257"/>
              <w:rPr>
                <w:b w:val="0"/>
                <w:sz w:val="21"/>
                <w:szCs w:val="21"/>
              </w:rPr>
            </w:pPr>
            <w:r>
              <w:rPr>
                <w:b w:val="0"/>
                <w:sz w:val="21"/>
                <w:szCs w:val="21"/>
              </w:rPr>
              <w:t>3.</w:t>
            </w:r>
            <w:r>
              <w:rPr>
                <w:b w:val="0"/>
                <w:sz w:val="21"/>
                <w:szCs w:val="21"/>
              </w:rPr>
              <w:tab/>
              <w:t>A bank as defined in Section 3(a)(2) of the U.S. Securities Act of 1933, as amended (the “</w:t>
            </w:r>
            <w:r w:rsidRPr="0077623A">
              <w:rPr>
                <w:bCs/>
                <w:sz w:val="21"/>
                <w:szCs w:val="21"/>
                <w:u w:val="single"/>
              </w:rPr>
              <w:t>Act</w:t>
            </w:r>
            <w:r>
              <w:rPr>
                <w:b w:val="0"/>
                <w:sz w:val="21"/>
                <w:szCs w:val="21"/>
              </w:rPr>
              <w:t>”), or a savings and loan association or other institution as defined in Section 3(a)(5)(A) of the Act whether acting in its individual or fiduciary capacity; a broker or dealer registered pursuant to Section 15 of the U.S. Securities Exchange Act of 1934, as amended; an insurance company as defined in Section 2(13) of the Act; an investment company registered under the U.S. Investment Company Act of 1940, as amended (the “</w:t>
            </w:r>
            <w:r w:rsidRPr="0077623A">
              <w:rPr>
                <w:bCs/>
                <w:sz w:val="21"/>
                <w:szCs w:val="21"/>
                <w:u w:val="single"/>
              </w:rPr>
              <w:t>1940 Act</w:t>
            </w:r>
            <w:r>
              <w:rPr>
                <w:b w:val="0"/>
                <w:sz w:val="21"/>
                <w:szCs w:val="21"/>
              </w:rPr>
              <w:t>”), or a business development company as defined in Section 2(a)(48) of the 1940 Act; a Small Business Investment Company licensed by the U.S. Small Business Administration under Section 301(c) or (d) of the U.S. Small Business Investment Act of 1958; a plan established and maintained by a state, its political subdivisions or any agency or instrumentality of a state or its political subdivisions, for the benefit of its employees, if such plan has total assets in excess of $5,000,000; an employee benefit plan within the meaning of the U.S. Employee Retirement Income Security Act of 1974, as amended (“</w:t>
            </w:r>
            <w:r w:rsidRPr="0077623A">
              <w:rPr>
                <w:bCs/>
                <w:sz w:val="21"/>
                <w:szCs w:val="21"/>
                <w:u w:val="single"/>
              </w:rPr>
              <w:t>ERISA</w:t>
            </w:r>
            <w:r>
              <w:rPr>
                <w:b w:val="0"/>
                <w:sz w:val="21"/>
                <w:szCs w:val="21"/>
              </w:rPr>
              <w:t xml:space="preserve">”), if the investment decision is made by a plan fiduciary, as defined in Section 3(21) of ERISA, which is either a bank, savings and loan association, insurance company, or registered investment adviser, or if the employee benefit plan has total assets in excess of $5,000,000 or, if a self-directed plan, with investment decisions made solely by persons that are Accredited Investors; </w:t>
            </w:r>
          </w:p>
        </w:tc>
      </w:tr>
      <w:tr w:rsidR="001E3571" w14:paraId="010F52EE" w14:textId="77777777" w:rsidTr="003916CF">
        <w:trPr>
          <w:gridBefore w:val="1"/>
          <w:wBefore w:w="216" w:type="dxa"/>
        </w:trPr>
        <w:tc>
          <w:tcPr>
            <w:tcW w:w="810" w:type="dxa"/>
            <w:shd w:val="clear" w:color="auto" w:fill="auto"/>
          </w:tcPr>
          <w:p w14:paraId="0953A11A" w14:textId="77777777" w:rsidR="001E3571" w:rsidRDefault="00491D0C">
            <w:pPr>
              <w:pStyle w:val="BlockText"/>
              <w:ind w:left="-18" w:right="0"/>
              <w:rPr>
                <w:b w:val="0"/>
                <w:sz w:val="21"/>
                <w:szCs w:val="21"/>
              </w:rPr>
            </w:pPr>
            <w:r>
              <w:rPr>
                <w:b w:val="0"/>
                <w:sz w:val="21"/>
                <w:szCs w:val="21"/>
              </w:rPr>
              <w:t>_____</w:t>
            </w:r>
          </w:p>
          <w:p w14:paraId="68581E50" w14:textId="77777777" w:rsidR="001E3571" w:rsidRDefault="00491D0C">
            <w:pPr>
              <w:pStyle w:val="BlockText"/>
              <w:spacing w:after="120"/>
              <w:ind w:left="-18" w:right="0"/>
              <w:rPr>
                <w:b w:val="0"/>
                <w:i/>
                <w:sz w:val="21"/>
                <w:szCs w:val="21"/>
              </w:rPr>
            </w:pPr>
            <w:r>
              <w:rPr>
                <w:b w:val="0"/>
                <w:i/>
                <w:sz w:val="21"/>
                <w:szCs w:val="21"/>
              </w:rPr>
              <w:t>Initial</w:t>
            </w:r>
          </w:p>
        </w:tc>
        <w:tc>
          <w:tcPr>
            <w:tcW w:w="8532" w:type="dxa"/>
            <w:shd w:val="clear" w:color="auto" w:fill="auto"/>
          </w:tcPr>
          <w:p w14:paraId="178FC1ED" w14:textId="77777777" w:rsidR="001E3571" w:rsidRDefault="00491D0C">
            <w:pPr>
              <w:pStyle w:val="BlockText"/>
              <w:spacing w:after="120"/>
              <w:ind w:left="257" w:right="-108" w:hanging="257"/>
              <w:rPr>
                <w:b w:val="0"/>
                <w:sz w:val="21"/>
                <w:szCs w:val="21"/>
              </w:rPr>
            </w:pPr>
            <w:r>
              <w:rPr>
                <w:b w:val="0"/>
                <w:sz w:val="21"/>
                <w:szCs w:val="21"/>
              </w:rPr>
              <w:t>4.</w:t>
            </w:r>
            <w:r>
              <w:rPr>
                <w:b w:val="0"/>
                <w:sz w:val="21"/>
                <w:szCs w:val="21"/>
              </w:rPr>
              <w:tab/>
              <w:t>A private business development company as defined in Section 202(a)(22) of the U.S. Investment Advisers Act of 1940, as amended;</w:t>
            </w:r>
          </w:p>
        </w:tc>
      </w:tr>
      <w:tr w:rsidR="001E3571" w14:paraId="3CA4C9E1" w14:textId="77777777" w:rsidTr="003916CF">
        <w:trPr>
          <w:gridBefore w:val="1"/>
          <w:wBefore w:w="216" w:type="dxa"/>
        </w:trPr>
        <w:tc>
          <w:tcPr>
            <w:tcW w:w="810" w:type="dxa"/>
            <w:shd w:val="clear" w:color="auto" w:fill="auto"/>
          </w:tcPr>
          <w:p w14:paraId="43ED1FEB" w14:textId="77777777" w:rsidR="001E3571" w:rsidRDefault="00491D0C">
            <w:pPr>
              <w:pStyle w:val="BlockText"/>
              <w:ind w:left="-18" w:right="0"/>
              <w:rPr>
                <w:b w:val="0"/>
                <w:sz w:val="21"/>
                <w:szCs w:val="21"/>
              </w:rPr>
            </w:pPr>
            <w:r>
              <w:rPr>
                <w:b w:val="0"/>
                <w:sz w:val="21"/>
                <w:szCs w:val="21"/>
              </w:rPr>
              <w:t>_____</w:t>
            </w:r>
          </w:p>
          <w:p w14:paraId="7AEE61B2" w14:textId="77777777" w:rsidR="001E3571" w:rsidRDefault="00491D0C">
            <w:pPr>
              <w:pStyle w:val="BlockText"/>
              <w:ind w:left="-18" w:right="0"/>
              <w:rPr>
                <w:b w:val="0"/>
                <w:i/>
                <w:sz w:val="21"/>
                <w:szCs w:val="21"/>
              </w:rPr>
            </w:pPr>
            <w:r>
              <w:rPr>
                <w:b w:val="0"/>
                <w:i/>
                <w:sz w:val="21"/>
                <w:szCs w:val="21"/>
              </w:rPr>
              <w:t>Initial</w:t>
            </w:r>
          </w:p>
        </w:tc>
        <w:tc>
          <w:tcPr>
            <w:tcW w:w="8532" w:type="dxa"/>
            <w:shd w:val="clear" w:color="auto" w:fill="auto"/>
          </w:tcPr>
          <w:p w14:paraId="2626E17A" w14:textId="77777777" w:rsidR="001E3571" w:rsidRDefault="00491D0C">
            <w:pPr>
              <w:pStyle w:val="BlockText"/>
              <w:spacing w:after="120"/>
              <w:ind w:left="257" w:right="-108" w:hanging="257"/>
              <w:rPr>
                <w:b w:val="0"/>
                <w:sz w:val="21"/>
                <w:szCs w:val="21"/>
              </w:rPr>
            </w:pPr>
            <w:r>
              <w:rPr>
                <w:b w:val="0"/>
                <w:sz w:val="21"/>
                <w:szCs w:val="21"/>
              </w:rPr>
              <w:t>5.</w:t>
            </w:r>
            <w:r>
              <w:rPr>
                <w:b w:val="0"/>
                <w:sz w:val="21"/>
                <w:szCs w:val="21"/>
              </w:rPr>
              <w:tab/>
              <w:t>An organization described in Section 501(c)(3) of the U.S. Internal Revenue Code of 1986, as amended, a limited liability company, a corporation, a Massachusetts or similar business trust, or a partnership, not formed for the specific purpose of acquiring the securities offered, with total assets in excess of $5,000,000;</w:t>
            </w:r>
          </w:p>
        </w:tc>
      </w:tr>
      <w:tr w:rsidR="001E3571" w14:paraId="6FE91160" w14:textId="77777777" w:rsidTr="003916CF">
        <w:trPr>
          <w:gridBefore w:val="1"/>
          <w:wBefore w:w="216" w:type="dxa"/>
        </w:trPr>
        <w:tc>
          <w:tcPr>
            <w:tcW w:w="810" w:type="dxa"/>
            <w:shd w:val="clear" w:color="auto" w:fill="auto"/>
          </w:tcPr>
          <w:p w14:paraId="18E19E4C" w14:textId="77777777" w:rsidR="001E3571" w:rsidRDefault="00491D0C">
            <w:pPr>
              <w:pStyle w:val="BlockText"/>
              <w:ind w:left="-18" w:right="0"/>
              <w:rPr>
                <w:b w:val="0"/>
                <w:sz w:val="21"/>
                <w:szCs w:val="21"/>
              </w:rPr>
            </w:pPr>
            <w:r>
              <w:rPr>
                <w:b w:val="0"/>
                <w:sz w:val="21"/>
                <w:szCs w:val="21"/>
              </w:rPr>
              <w:t>_____</w:t>
            </w:r>
          </w:p>
          <w:p w14:paraId="2282901E" w14:textId="77777777" w:rsidR="001E3571" w:rsidRDefault="00491D0C">
            <w:pPr>
              <w:pStyle w:val="BlockText"/>
              <w:ind w:left="-18" w:right="0"/>
              <w:rPr>
                <w:b w:val="0"/>
                <w:i/>
                <w:sz w:val="21"/>
                <w:szCs w:val="21"/>
              </w:rPr>
            </w:pPr>
            <w:r>
              <w:rPr>
                <w:b w:val="0"/>
                <w:i/>
                <w:sz w:val="21"/>
                <w:szCs w:val="21"/>
              </w:rPr>
              <w:t>Initial</w:t>
            </w:r>
          </w:p>
        </w:tc>
        <w:tc>
          <w:tcPr>
            <w:tcW w:w="8532" w:type="dxa"/>
            <w:shd w:val="clear" w:color="auto" w:fill="auto"/>
          </w:tcPr>
          <w:p w14:paraId="05DFA5D2" w14:textId="77777777" w:rsidR="001E3571" w:rsidRDefault="00491D0C">
            <w:pPr>
              <w:pStyle w:val="BlockText"/>
              <w:spacing w:after="120"/>
              <w:ind w:left="257" w:right="-108" w:hanging="257"/>
              <w:rPr>
                <w:b w:val="0"/>
                <w:sz w:val="21"/>
                <w:szCs w:val="21"/>
              </w:rPr>
            </w:pPr>
            <w:r>
              <w:rPr>
                <w:b w:val="0"/>
                <w:sz w:val="21"/>
                <w:szCs w:val="21"/>
              </w:rPr>
              <w:t>6.</w:t>
            </w:r>
            <w:r>
              <w:rPr>
                <w:b w:val="0"/>
                <w:sz w:val="21"/>
                <w:szCs w:val="21"/>
              </w:rPr>
              <w:tab/>
              <w:t>A director, executive officer, managing member or general partner of the issuer of the securities being offered or sold, or a director, executive officer, managing member or general partner of a general partner of that issuer;</w:t>
            </w:r>
          </w:p>
        </w:tc>
      </w:tr>
      <w:tr w:rsidR="001E3571" w14:paraId="0FC49A69" w14:textId="77777777" w:rsidTr="003916CF">
        <w:trPr>
          <w:gridBefore w:val="1"/>
          <w:wBefore w:w="216" w:type="dxa"/>
        </w:trPr>
        <w:tc>
          <w:tcPr>
            <w:tcW w:w="810" w:type="dxa"/>
            <w:shd w:val="clear" w:color="auto" w:fill="auto"/>
          </w:tcPr>
          <w:p w14:paraId="5B4C7088" w14:textId="77777777" w:rsidR="001E3571" w:rsidRDefault="00491D0C">
            <w:pPr>
              <w:pStyle w:val="BlockText"/>
              <w:ind w:left="-18" w:right="0"/>
              <w:rPr>
                <w:b w:val="0"/>
                <w:sz w:val="21"/>
                <w:szCs w:val="21"/>
              </w:rPr>
            </w:pPr>
            <w:r>
              <w:rPr>
                <w:b w:val="0"/>
                <w:sz w:val="21"/>
                <w:szCs w:val="21"/>
              </w:rPr>
              <w:t>_____</w:t>
            </w:r>
          </w:p>
          <w:p w14:paraId="1E85F789" w14:textId="77777777" w:rsidR="001E3571" w:rsidRDefault="00491D0C">
            <w:pPr>
              <w:pStyle w:val="BlockText"/>
              <w:ind w:left="-18" w:right="0"/>
              <w:rPr>
                <w:b w:val="0"/>
                <w:i/>
                <w:sz w:val="21"/>
                <w:szCs w:val="21"/>
              </w:rPr>
            </w:pPr>
            <w:r>
              <w:rPr>
                <w:b w:val="0"/>
                <w:i/>
                <w:sz w:val="21"/>
                <w:szCs w:val="21"/>
              </w:rPr>
              <w:t>Initial</w:t>
            </w:r>
          </w:p>
        </w:tc>
        <w:tc>
          <w:tcPr>
            <w:tcW w:w="8532" w:type="dxa"/>
            <w:shd w:val="clear" w:color="auto" w:fill="auto"/>
          </w:tcPr>
          <w:p w14:paraId="14760C5A" w14:textId="77777777" w:rsidR="001E3571" w:rsidRDefault="00491D0C">
            <w:pPr>
              <w:pStyle w:val="BlockText"/>
              <w:spacing w:after="120"/>
              <w:ind w:left="257" w:right="-108" w:hanging="257"/>
              <w:rPr>
                <w:b w:val="0"/>
                <w:sz w:val="21"/>
                <w:szCs w:val="21"/>
              </w:rPr>
            </w:pPr>
            <w:r>
              <w:rPr>
                <w:b w:val="0"/>
                <w:sz w:val="21"/>
                <w:szCs w:val="21"/>
              </w:rPr>
              <w:t>7.</w:t>
            </w:r>
            <w:r>
              <w:rPr>
                <w:b w:val="0"/>
                <w:sz w:val="21"/>
                <w:szCs w:val="21"/>
              </w:rPr>
              <w:tab/>
              <w:t>A trust, with total assets in excess of $5,000,000, not formed for the specific purpose of acquiring the securities offered, whose purchase is directed by a sophisticated person as described in Rule 506(b)(2)(ii) under the Act;</w:t>
            </w:r>
          </w:p>
        </w:tc>
      </w:tr>
      <w:tr w:rsidR="001E3571" w14:paraId="3B104ABB" w14:textId="77777777" w:rsidTr="003916CF">
        <w:trPr>
          <w:gridBefore w:val="1"/>
          <w:wBefore w:w="216" w:type="dxa"/>
        </w:trPr>
        <w:tc>
          <w:tcPr>
            <w:tcW w:w="810" w:type="dxa"/>
            <w:shd w:val="clear" w:color="auto" w:fill="auto"/>
          </w:tcPr>
          <w:p w14:paraId="04646D17" w14:textId="77777777" w:rsidR="001E3571" w:rsidRDefault="00491D0C">
            <w:pPr>
              <w:pStyle w:val="BlockText"/>
              <w:ind w:left="-18" w:right="0"/>
              <w:rPr>
                <w:b w:val="0"/>
                <w:sz w:val="21"/>
                <w:szCs w:val="21"/>
              </w:rPr>
            </w:pPr>
            <w:r>
              <w:rPr>
                <w:b w:val="0"/>
                <w:sz w:val="21"/>
                <w:szCs w:val="21"/>
              </w:rPr>
              <w:t>_____</w:t>
            </w:r>
          </w:p>
          <w:p w14:paraId="1BB9AEA6" w14:textId="77777777" w:rsidR="001E3571" w:rsidRDefault="00491D0C">
            <w:pPr>
              <w:pStyle w:val="BlockText"/>
              <w:spacing w:after="120"/>
              <w:ind w:left="-18" w:right="0"/>
              <w:rPr>
                <w:b w:val="0"/>
                <w:i/>
                <w:sz w:val="21"/>
                <w:szCs w:val="21"/>
              </w:rPr>
            </w:pPr>
            <w:r>
              <w:rPr>
                <w:b w:val="0"/>
                <w:i/>
                <w:sz w:val="21"/>
                <w:szCs w:val="21"/>
              </w:rPr>
              <w:t>Initial</w:t>
            </w:r>
          </w:p>
        </w:tc>
        <w:tc>
          <w:tcPr>
            <w:tcW w:w="8532" w:type="dxa"/>
            <w:shd w:val="clear" w:color="auto" w:fill="auto"/>
          </w:tcPr>
          <w:p w14:paraId="3D6DDEFC" w14:textId="1FF71DC3" w:rsidR="001E3571" w:rsidRDefault="00491D0C">
            <w:pPr>
              <w:pStyle w:val="BlockText"/>
              <w:spacing w:after="120"/>
              <w:ind w:left="257" w:right="-108" w:hanging="257"/>
              <w:rPr>
                <w:b w:val="0"/>
                <w:sz w:val="21"/>
                <w:szCs w:val="21"/>
              </w:rPr>
            </w:pPr>
            <w:r>
              <w:rPr>
                <w:b w:val="0"/>
                <w:sz w:val="21"/>
                <w:szCs w:val="21"/>
              </w:rPr>
              <w:t>8.</w:t>
            </w:r>
            <w:r>
              <w:rPr>
                <w:b w:val="0"/>
                <w:sz w:val="21"/>
                <w:szCs w:val="21"/>
              </w:rPr>
              <w:tab/>
              <w:t xml:space="preserve">A revocable trust that may be revoked by the grantor at any time and whose grantors are all Accredited Investors; </w:t>
            </w:r>
          </w:p>
        </w:tc>
      </w:tr>
      <w:tr w:rsidR="001E3571" w14:paraId="129D1262" w14:textId="77777777" w:rsidTr="003916CF">
        <w:trPr>
          <w:gridBefore w:val="1"/>
          <w:wBefore w:w="216" w:type="dxa"/>
        </w:trPr>
        <w:tc>
          <w:tcPr>
            <w:tcW w:w="810" w:type="dxa"/>
            <w:shd w:val="clear" w:color="auto" w:fill="auto"/>
          </w:tcPr>
          <w:p w14:paraId="7B0FB1F6" w14:textId="77777777" w:rsidR="001E3571" w:rsidRDefault="00491D0C">
            <w:pPr>
              <w:pStyle w:val="BlockText"/>
              <w:ind w:left="-18" w:right="0"/>
              <w:rPr>
                <w:b w:val="0"/>
                <w:sz w:val="21"/>
                <w:szCs w:val="21"/>
              </w:rPr>
            </w:pPr>
            <w:bookmarkStart w:id="27" w:name="_Hlk77503928"/>
            <w:r>
              <w:rPr>
                <w:b w:val="0"/>
                <w:sz w:val="21"/>
                <w:szCs w:val="21"/>
              </w:rPr>
              <w:t>_____</w:t>
            </w:r>
          </w:p>
          <w:p w14:paraId="242B15E4" w14:textId="77777777" w:rsidR="001E3571" w:rsidRDefault="00491D0C">
            <w:pPr>
              <w:pStyle w:val="BlockText"/>
              <w:ind w:left="-18" w:right="0"/>
              <w:rPr>
                <w:b w:val="0"/>
                <w:i/>
                <w:sz w:val="21"/>
                <w:szCs w:val="21"/>
              </w:rPr>
            </w:pPr>
            <w:r>
              <w:rPr>
                <w:b w:val="0"/>
                <w:i/>
                <w:sz w:val="21"/>
                <w:szCs w:val="21"/>
              </w:rPr>
              <w:t>Initial</w:t>
            </w:r>
          </w:p>
        </w:tc>
        <w:tc>
          <w:tcPr>
            <w:tcW w:w="8532" w:type="dxa"/>
            <w:shd w:val="clear" w:color="auto" w:fill="auto"/>
          </w:tcPr>
          <w:p w14:paraId="23F3987B" w14:textId="651634DE" w:rsidR="001E3571" w:rsidRDefault="00491D0C" w:rsidP="00D910F9">
            <w:pPr>
              <w:pStyle w:val="BlockText"/>
              <w:ind w:left="259" w:right="-115" w:hanging="259"/>
              <w:rPr>
                <w:b w:val="0"/>
                <w:sz w:val="21"/>
                <w:szCs w:val="21"/>
              </w:rPr>
            </w:pPr>
            <w:r>
              <w:rPr>
                <w:b w:val="0"/>
                <w:sz w:val="21"/>
                <w:szCs w:val="21"/>
              </w:rPr>
              <w:t>9.</w:t>
            </w:r>
            <w:r>
              <w:rPr>
                <w:b w:val="0"/>
                <w:sz w:val="21"/>
                <w:szCs w:val="21"/>
              </w:rPr>
              <w:tab/>
              <w:t>An entity in which all of the equity owners are Accredited Investors</w:t>
            </w:r>
            <w:r w:rsidR="000D3DAB">
              <w:rPr>
                <w:b w:val="0"/>
                <w:sz w:val="21"/>
                <w:szCs w:val="21"/>
              </w:rPr>
              <w:t>;</w:t>
            </w:r>
          </w:p>
          <w:p w14:paraId="532D798E" w14:textId="77777777" w:rsidR="001E3571" w:rsidRDefault="001E3571">
            <w:pPr>
              <w:pStyle w:val="BlockText"/>
              <w:ind w:left="257" w:right="-108" w:hanging="257"/>
              <w:rPr>
                <w:b w:val="0"/>
                <w:sz w:val="21"/>
                <w:szCs w:val="21"/>
              </w:rPr>
            </w:pPr>
          </w:p>
        </w:tc>
      </w:tr>
      <w:bookmarkEnd w:id="27"/>
      <w:tr w:rsidR="001E3571" w14:paraId="06324B5D" w14:textId="77777777" w:rsidTr="003916CF">
        <w:tc>
          <w:tcPr>
            <w:tcW w:w="9558" w:type="dxa"/>
            <w:gridSpan w:val="3"/>
            <w:shd w:val="clear" w:color="auto" w:fill="auto"/>
          </w:tcPr>
          <w:p w14:paraId="00E4A8EF" w14:textId="61849B1A" w:rsidR="001E3571" w:rsidRPr="00D910F9" w:rsidRDefault="001E3571">
            <w:pPr>
              <w:pStyle w:val="BlockText"/>
              <w:ind w:left="0" w:right="-115"/>
              <w:jc w:val="left"/>
              <w:rPr>
                <w:sz w:val="21"/>
                <w:szCs w:val="21"/>
              </w:rPr>
            </w:pPr>
          </w:p>
          <w:tbl>
            <w:tblPr>
              <w:tblW w:w="9702" w:type="dxa"/>
              <w:tblInd w:w="108" w:type="dxa"/>
              <w:tblLayout w:type="fixed"/>
              <w:tblLook w:val="01E0" w:firstRow="1" w:lastRow="1" w:firstColumn="1" w:lastColumn="1" w:noHBand="0" w:noVBand="0"/>
            </w:tblPr>
            <w:tblGrid>
              <w:gridCol w:w="810"/>
              <w:gridCol w:w="8892"/>
            </w:tblGrid>
            <w:tr w:rsidR="00AB645B" w:rsidRPr="00D910F9" w14:paraId="60F5E191" w14:textId="77777777" w:rsidTr="0018625F">
              <w:tc>
                <w:tcPr>
                  <w:tcW w:w="810" w:type="dxa"/>
                  <w:shd w:val="clear" w:color="auto" w:fill="auto"/>
                </w:tcPr>
                <w:p w14:paraId="7F2B8383" w14:textId="77777777" w:rsidR="00AB645B" w:rsidRPr="00D910F9" w:rsidRDefault="00AB645B" w:rsidP="00AB645B">
                  <w:pPr>
                    <w:pStyle w:val="BlockText"/>
                    <w:ind w:left="-18" w:right="0"/>
                    <w:rPr>
                      <w:b w:val="0"/>
                      <w:sz w:val="21"/>
                      <w:szCs w:val="21"/>
                    </w:rPr>
                  </w:pPr>
                  <w:r w:rsidRPr="00D910F9">
                    <w:rPr>
                      <w:b w:val="0"/>
                      <w:sz w:val="21"/>
                      <w:szCs w:val="21"/>
                    </w:rPr>
                    <w:t>_____</w:t>
                  </w:r>
                </w:p>
                <w:p w14:paraId="43613BCA" w14:textId="77777777" w:rsidR="00AB645B" w:rsidRPr="00D910F9" w:rsidRDefault="00AB645B" w:rsidP="00AB645B">
                  <w:pPr>
                    <w:pStyle w:val="BlockText"/>
                    <w:ind w:left="-18" w:right="0"/>
                    <w:rPr>
                      <w:b w:val="0"/>
                      <w:i/>
                      <w:sz w:val="21"/>
                      <w:szCs w:val="21"/>
                    </w:rPr>
                  </w:pPr>
                  <w:r w:rsidRPr="00D910F9">
                    <w:rPr>
                      <w:b w:val="0"/>
                      <w:i/>
                      <w:sz w:val="21"/>
                      <w:szCs w:val="21"/>
                    </w:rPr>
                    <w:t>Initial</w:t>
                  </w:r>
                </w:p>
              </w:tc>
              <w:tc>
                <w:tcPr>
                  <w:tcW w:w="8892" w:type="dxa"/>
                  <w:shd w:val="clear" w:color="auto" w:fill="auto"/>
                </w:tcPr>
                <w:p w14:paraId="3957A0F0" w14:textId="028A8559" w:rsidR="00D910F9" w:rsidRDefault="00AB645B" w:rsidP="008B79DD">
                  <w:pPr>
                    <w:pStyle w:val="BlockText"/>
                    <w:ind w:left="259" w:right="288" w:hanging="259"/>
                    <w:rPr>
                      <w:b w:val="0"/>
                      <w:bCs/>
                      <w:color w:val="000000"/>
                      <w:sz w:val="21"/>
                      <w:szCs w:val="21"/>
                      <w:shd w:val="clear" w:color="auto" w:fill="FFFFFF"/>
                    </w:rPr>
                  </w:pPr>
                  <w:r w:rsidRPr="00D910F9">
                    <w:rPr>
                      <w:b w:val="0"/>
                      <w:sz w:val="21"/>
                      <w:szCs w:val="21"/>
                    </w:rPr>
                    <w:t>10.</w:t>
                  </w:r>
                  <w:r w:rsidR="00D910F9" w:rsidRPr="00D910F9">
                    <w:rPr>
                      <w:b w:val="0"/>
                      <w:color w:val="000000"/>
                      <w:sz w:val="21"/>
                      <w:szCs w:val="21"/>
                      <w:shd w:val="clear" w:color="auto" w:fill="FFFFFF"/>
                    </w:rPr>
                    <w:t xml:space="preserve"> Any natural person holding in good standing one or more professional certifications or </w:t>
                  </w:r>
                  <w:r w:rsidR="00D910F9">
                    <w:rPr>
                      <w:b w:val="0"/>
                      <w:color w:val="000000"/>
                      <w:sz w:val="21"/>
                      <w:szCs w:val="21"/>
                      <w:shd w:val="clear" w:color="auto" w:fill="FFFFFF"/>
                    </w:rPr>
                    <w:t>designations</w:t>
                  </w:r>
                  <w:r w:rsidR="00D910F9" w:rsidRPr="00D910F9">
                    <w:rPr>
                      <w:b w:val="0"/>
                      <w:color w:val="000000"/>
                      <w:sz w:val="21"/>
                      <w:szCs w:val="21"/>
                      <w:shd w:val="clear" w:color="auto" w:fill="FFFFFF"/>
                    </w:rPr>
                    <w:t xml:space="preserve"> or credentials from an accredited educational </w:t>
                  </w:r>
                  <w:r w:rsidR="00D910F9" w:rsidRPr="00D910F9">
                    <w:rPr>
                      <w:b w:val="0"/>
                      <w:sz w:val="21"/>
                      <w:szCs w:val="21"/>
                    </w:rPr>
                    <w:t>institution</w:t>
                  </w:r>
                  <w:r w:rsidR="00D910F9" w:rsidRPr="00D910F9">
                    <w:rPr>
                      <w:b w:val="0"/>
                      <w:color w:val="000000"/>
                      <w:sz w:val="21"/>
                      <w:szCs w:val="21"/>
                      <w:shd w:val="clear" w:color="auto" w:fill="FFFFFF"/>
                    </w:rPr>
                    <w:t xml:space="preserve"> that the </w:t>
                  </w:r>
                  <w:r w:rsidR="00D910F9">
                    <w:rPr>
                      <w:b w:val="0"/>
                      <w:color w:val="000000"/>
                      <w:sz w:val="21"/>
                      <w:szCs w:val="21"/>
                      <w:shd w:val="clear" w:color="auto" w:fill="FFFFFF"/>
                    </w:rPr>
                    <w:t xml:space="preserve">Securities and Exchange </w:t>
                  </w:r>
                  <w:r w:rsidR="00D910F9" w:rsidRPr="00D910F9">
                    <w:rPr>
                      <w:b w:val="0"/>
                      <w:color w:val="000000"/>
                      <w:sz w:val="21"/>
                      <w:szCs w:val="21"/>
                      <w:shd w:val="clear" w:color="auto" w:fill="FFFFFF"/>
                    </w:rPr>
                    <w:t>Commission has designated as qualifying</w:t>
                  </w:r>
                  <w:r w:rsidR="00D910F9" w:rsidRPr="00D910F9">
                    <w:rPr>
                      <w:color w:val="000000"/>
                      <w:sz w:val="21"/>
                      <w:szCs w:val="21"/>
                      <w:shd w:val="clear" w:color="auto" w:fill="FFFFFF"/>
                    </w:rPr>
                    <w:t xml:space="preserve"> </w:t>
                  </w:r>
                  <w:r w:rsidR="00D910F9" w:rsidRPr="00D910F9">
                    <w:rPr>
                      <w:b w:val="0"/>
                      <w:bCs/>
                      <w:color w:val="000000"/>
                      <w:sz w:val="21"/>
                      <w:szCs w:val="21"/>
                      <w:shd w:val="clear" w:color="auto" w:fill="FFFFFF"/>
                    </w:rPr>
                    <w:t>an individual for accredited investor status</w:t>
                  </w:r>
                  <w:r w:rsidR="000D3DAB">
                    <w:rPr>
                      <w:b w:val="0"/>
                      <w:bCs/>
                      <w:color w:val="000000"/>
                      <w:sz w:val="21"/>
                      <w:szCs w:val="21"/>
                      <w:shd w:val="clear" w:color="auto" w:fill="FFFFFF"/>
                    </w:rPr>
                    <w:t>;</w:t>
                  </w:r>
                </w:p>
                <w:p w14:paraId="15906EC3" w14:textId="6C9ECA8A" w:rsidR="000D3DAB" w:rsidRPr="00D910F9" w:rsidRDefault="000D3DAB" w:rsidP="008B79DD">
                  <w:pPr>
                    <w:pStyle w:val="BlockText"/>
                    <w:ind w:left="259" w:right="288" w:hanging="259"/>
                    <w:rPr>
                      <w:b w:val="0"/>
                      <w:sz w:val="21"/>
                      <w:szCs w:val="21"/>
                    </w:rPr>
                  </w:pPr>
                </w:p>
              </w:tc>
            </w:tr>
            <w:tr w:rsidR="000D3DAB" w:rsidRPr="00D910F9" w14:paraId="1646736C" w14:textId="77777777" w:rsidTr="0018625F">
              <w:tc>
                <w:tcPr>
                  <w:tcW w:w="810" w:type="dxa"/>
                  <w:shd w:val="clear" w:color="auto" w:fill="auto"/>
                </w:tcPr>
                <w:p w14:paraId="7179DCF4" w14:textId="77777777" w:rsidR="000D3DAB" w:rsidRPr="00D910F9" w:rsidRDefault="000D3DAB" w:rsidP="000D3DAB">
                  <w:pPr>
                    <w:pStyle w:val="BlockText"/>
                    <w:ind w:left="-18" w:right="0"/>
                    <w:rPr>
                      <w:b w:val="0"/>
                      <w:sz w:val="21"/>
                      <w:szCs w:val="21"/>
                    </w:rPr>
                  </w:pPr>
                  <w:r w:rsidRPr="00D910F9">
                    <w:rPr>
                      <w:b w:val="0"/>
                      <w:sz w:val="21"/>
                      <w:szCs w:val="21"/>
                    </w:rPr>
                    <w:t>_____</w:t>
                  </w:r>
                </w:p>
                <w:p w14:paraId="6B1E6457" w14:textId="77777777" w:rsidR="000D3DAB" w:rsidRPr="00D910F9" w:rsidRDefault="000D3DAB" w:rsidP="000D3DAB">
                  <w:pPr>
                    <w:pStyle w:val="BlockText"/>
                    <w:ind w:left="-18" w:right="0"/>
                    <w:rPr>
                      <w:b w:val="0"/>
                      <w:i/>
                      <w:sz w:val="21"/>
                      <w:szCs w:val="21"/>
                    </w:rPr>
                  </w:pPr>
                  <w:r w:rsidRPr="00D910F9">
                    <w:rPr>
                      <w:b w:val="0"/>
                      <w:i/>
                      <w:sz w:val="21"/>
                      <w:szCs w:val="21"/>
                    </w:rPr>
                    <w:t>Initial</w:t>
                  </w:r>
                </w:p>
              </w:tc>
              <w:tc>
                <w:tcPr>
                  <w:tcW w:w="8892" w:type="dxa"/>
                  <w:shd w:val="clear" w:color="auto" w:fill="auto"/>
                </w:tcPr>
                <w:p w14:paraId="07FC466F" w14:textId="58D6C95E" w:rsidR="000D3DAB" w:rsidRDefault="000D3DAB" w:rsidP="008B79DD">
                  <w:pPr>
                    <w:pStyle w:val="BlockText"/>
                    <w:ind w:left="259" w:right="288" w:hanging="259"/>
                    <w:rPr>
                      <w:b w:val="0"/>
                      <w:bCs/>
                      <w:color w:val="000000"/>
                      <w:sz w:val="21"/>
                      <w:szCs w:val="21"/>
                      <w:shd w:val="clear" w:color="auto" w:fill="FFFFFF"/>
                    </w:rPr>
                  </w:pPr>
                  <w:r w:rsidRPr="00D910F9">
                    <w:rPr>
                      <w:b w:val="0"/>
                      <w:sz w:val="21"/>
                      <w:szCs w:val="21"/>
                    </w:rPr>
                    <w:t>1</w:t>
                  </w:r>
                  <w:r>
                    <w:rPr>
                      <w:b w:val="0"/>
                      <w:sz w:val="21"/>
                      <w:szCs w:val="21"/>
                    </w:rPr>
                    <w:t>1</w:t>
                  </w:r>
                  <w:r w:rsidRPr="00D910F9">
                    <w:rPr>
                      <w:b w:val="0"/>
                      <w:sz w:val="21"/>
                      <w:szCs w:val="21"/>
                    </w:rPr>
                    <w:t>.</w:t>
                  </w:r>
                  <w:r w:rsidRPr="00D910F9">
                    <w:rPr>
                      <w:b w:val="0"/>
                      <w:color w:val="000000"/>
                      <w:sz w:val="21"/>
                      <w:szCs w:val="21"/>
                      <w:shd w:val="clear" w:color="auto" w:fill="FFFFFF"/>
                    </w:rPr>
                    <w:t xml:space="preserve"> Any </w:t>
                  </w:r>
                  <w:r>
                    <w:rPr>
                      <w:b w:val="0"/>
                      <w:color w:val="000000"/>
                      <w:sz w:val="21"/>
                      <w:szCs w:val="21"/>
                      <w:shd w:val="clear" w:color="auto" w:fill="FFFFFF"/>
                    </w:rPr>
                    <w:t>“family office” as defined in R</w:t>
                  </w:r>
                  <w:r w:rsidRPr="000D3DAB">
                    <w:rPr>
                      <w:b w:val="0"/>
                      <w:bCs/>
                      <w:color w:val="000000"/>
                      <w:sz w:val="21"/>
                      <w:szCs w:val="21"/>
                      <w:shd w:val="clear" w:color="auto" w:fill="FFFFFF"/>
                    </w:rPr>
                    <w:t>ule 202(a)(11)(G)-1 under the Investment Advisers Act of 1940 (17 CFR 275.202(a)(11)(G)-1)</w:t>
                  </w:r>
                  <w:r>
                    <w:rPr>
                      <w:b w:val="0"/>
                      <w:bCs/>
                      <w:color w:val="000000"/>
                      <w:sz w:val="21"/>
                      <w:szCs w:val="21"/>
                      <w:shd w:val="clear" w:color="auto" w:fill="FFFFFF"/>
                    </w:rPr>
                    <w:t xml:space="preserve"> with assets under management in excess of $5,000,000, </w:t>
                  </w:r>
                  <w:r>
                    <w:rPr>
                      <w:b w:val="0"/>
                      <w:sz w:val="21"/>
                      <w:szCs w:val="21"/>
                    </w:rPr>
                    <w:t>not formed for the specific purpose of acquiring the securities offered and w</w:t>
                  </w:r>
                  <w:r w:rsidRPr="000D3DAB">
                    <w:rPr>
                      <w:b w:val="0"/>
                      <w:sz w:val="21"/>
                      <w:szCs w:val="21"/>
                    </w:rPr>
                    <w:t>hose prospective investment is directed by a person who has such knowledge and experience in financial and business matters that such family office is capable of evaluating the merits and risks of the prospective investment</w:t>
                  </w:r>
                  <w:r>
                    <w:rPr>
                      <w:b w:val="0"/>
                      <w:sz w:val="21"/>
                      <w:szCs w:val="21"/>
                    </w:rPr>
                    <w:t>; or</w:t>
                  </w:r>
                </w:p>
                <w:p w14:paraId="0EDED963" w14:textId="77777777" w:rsidR="000D3DAB" w:rsidRPr="00D910F9" w:rsidRDefault="000D3DAB" w:rsidP="008B79DD">
                  <w:pPr>
                    <w:pStyle w:val="BlockText"/>
                    <w:ind w:left="259" w:right="288" w:hanging="259"/>
                    <w:rPr>
                      <w:b w:val="0"/>
                      <w:sz w:val="21"/>
                      <w:szCs w:val="21"/>
                    </w:rPr>
                  </w:pPr>
                </w:p>
              </w:tc>
            </w:tr>
            <w:tr w:rsidR="000D3DAB" w:rsidRPr="00D910F9" w14:paraId="6B7292F9" w14:textId="77777777" w:rsidTr="0018625F">
              <w:tc>
                <w:tcPr>
                  <w:tcW w:w="810" w:type="dxa"/>
                  <w:shd w:val="clear" w:color="auto" w:fill="auto"/>
                </w:tcPr>
                <w:p w14:paraId="7DF01494" w14:textId="77777777" w:rsidR="000D3DAB" w:rsidRPr="00D910F9" w:rsidRDefault="000D3DAB" w:rsidP="000D3DAB">
                  <w:pPr>
                    <w:pStyle w:val="BlockText"/>
                    <w:ind w:left="-18" w:right="0"/>
                    <w:rPr>
                      <w:b w:val="0"/>
                      <w:sz w:val="21"/>
                      <w:szCs w:val="21"/>
                    </w:rPr>
                  </w:pPr>
                  <w:r w:rsidRPr="00D910F9">
                    <w:rPr>
                      <w:b w:val="0"/>
                      <w:sz w:val="21"/>
                      <w:szCs w:val="21"/>
                    </w:rPr>
                    <w:t>_____</w:t>
                  </w:r>
                </w:p>
                <w:p w14:paraId="7E526F44" w14:textId="77777777" w:rsidR="000D3DAB" w:rsidRPr="00D910F9" w:rsidRDefault="000D3DAB" w:rsidP="000D3DAB">
                  <w:pPr>
                    <w:pStyle w:val="BlockText"/>
                    <w:ind w:left="-18" w:right="0"/>
                    <w:rPr>
                      <w:b w:val="0"/>
                      <w:i/>
                      <w:sz w:val="21"/>
                      <w:szCs w:val="21"/>
                    </w:rPr>
                  </w:pPr>
                  <w:r w:rsidRPr="00D910F9">
                    <w:rPr>
                      <w:b w:val="0"/>
                      <w:i/>
                      <w:sz w:val="21"/>
                      <w:szCs w:val="21"/>
                    </w:rPr>
                    <w:t>Initial</w:t>
                  </w:r>
                </w:p>
              </w:tc>
              <w:tc>
                <w:tcPr>
                  <w:tcW w:w="8892" w:type="dxa"/>
                  <w:shd w:val="clear" w:color="auto" w:fill="auto"/>
                </w:tcPr>
                <w:p w14:paraId="3DC937E8" w14:textId="647752F4" w:rsidR="000D3DAB" w:rsidRPr="004F1343" w:rsidRDefault="000D3DAB" w:rsidP="008B79DD">
                  <w:pPr>
                    <w:pStyle w:val="BlockText"/>
                    <w:spacing w:after="120"/>
                    <w:ind w:left="259" w:right="288" w:hanging="259"/>
                    <w:rPr>
                      <w:b w:val="0"/>
                      <w:bCs/>
                      <w:color w:val="000000"/>
                      <w:sz w:val="21"/>
                      <w:szCs w:val="21"/>
                      <w:shd w:val="clear" w:color="auto" w:fill="FFFFFF"/>
                    </w:rPr>
                  </w:pPr>
                  <w:r w:rsidRPr="00D910F9">
                    <w:rPr>
                      <w:b w:val="0"/>
                      <w:sz w:val="21"/>
                      <w:szCs w:val="21"/>
                    </w:rPr>
                    <w:t>1</w:t>
                  </w:r>
                  <w:r w:rsidR="007465BA">
                    <w:rPr>
                      <w:b w:val="0"/>
                      <w:sz w:val="21"/>
                      <w:szCs w:val="21"/>
                    </w:rPr>
                    <w:t>2</w:t>
                  </w:r>
                  <w:r w:rsidRPr="00D910F9">
                    <w:rPr>
                      <w:b w:val="0"/>
                      <w:sz w:val="21"/>
                      <w:szCs w:val="21"/>
                    </w:rPr>
                    <w:t>.</w:t>
                  </w:r>
                  <w:r w:rsidRPr="00D910F9">
                    <w:rPr>
                      <w:b w:val="0"/>
                      <w:color w:val="000000"/>
                      <w:sz w:val="21"/>
                      <w:szCs w:val="21"/>
                      <w:shd w:val="clear" w:color="auto" w:fill="FFFFFF"/>
                    </w:rPr>
                    <w:t> </w:t>
                  </w:r>
                  <w:r w:rsidR="00D90CF1" w:rsidRPr="00D90CF1">
                    <w:rPr>
                      <w:b w:val="0"/>
                      <w:color w:val="000000"/>
                      <w:sz w:val="21"/>
                      <w:szCs w:val="21"/>
                      <w:shd w:val="clear" w:color="auto" w:fill="FFFFFF"/>
                    </w:rPr>
                    <w:t xml:space="preserve">Any “family client,” as defined in </w:t>
                  </w:r>
                  <w:r w:rsidR="00D90CF1">
                    <w:rPr>
                      <w:b w:val="0"/>
                      <w:color w:val="000000"/>
                      <w:sz w:val="21"/>
                      <w:szCs w:val="21"/>
                      <w:shd w:val="clear" w:color="auto" w:fill="FFFFFF"/>
                    </w:rPr>
                    <w:t>R</w:t>
                  </w:r>
                  <w:r w:rsidR="00D90CF1" w:rsidRPr="00D90CF1">
                    <w:rPr>
                      <w:b w:val="0"/>
                      <w:color w:val="000000"/>
                      <w:sz w:val="21"/>
                      <w:szCs w:val="21"/>
                      <w:shd w:val="clear" w:color="auto" w:fill="FFFFFF"/>
                    </w:rPr>
                    <w:t xml:space="preserve">ule 202(a)(11)(G)-1 under the Investment Advisers Act of 1940 (17 CFR 275.202(a)(11)(G)-1)), of a family office meeting the requirements </w:t>
                  </w:r>
                  <w:r w:rsidR="00D90CF1">
                    <w:rPr>
                      <w:b w:val="0"/>
                      <w:color w:val="000000"/>
                      <w:sz w:val="21"/>
                      <w:szCs w:val="21"/>
                      <w:shd w:val="clear" w:color="auto" w:fill="FFFFFF"/>
                    </w:rPr>
                    <w:t xml:space="preserve">of a “family office” </w:t>
                  </w:r>
                  <w:r w:rsidR="007465BA">
                    <w:rPr>
                      <w:b w:val="0"/>
                      <w:color w:val="000000"/>
                      <w:sz w:val="21"/>
                      <w:szCs w:val="21"/>
                      <w:shd w:val="clear" w:color="auto" w:fill="FFFFFF"/>
                    </w:rPr>
                    <w:t>described in p</w:t>
                  </w:r>
                  <w:r w:rsidR="00D90CF1">
                    <w:rPr>
                      <w:b w:val="0"/>
                      <w:color w:val="000000"/>
                      <w:sz w:val="21"/>
                      <w:szCs w:val="21"/>
                      <w:shd w:val="clear" w:color="auto" w:fill="FFFFFF"/>
                    </w:rPr>
                    <w:t>aragraph 11 above</w:t>
                  </w:r>
                  <w:r w:rsidR="007465BA">
                    <w:rPr>
                      <w:b w:val="0"/>
                      <w:color w:val="000000"/>
                      <w:sz w:val="21"/>
                      <w:szCs w:val="21"/>
                      <w:shd w:val="clear" w:color="auto" w:fill="FFFFFF"/>
                    </w:rPr>
                    <w:t xml:space="preserve"> </w:t>
                  </w:r>
                  <w:r w:rsidR="00D90CF1" w:rsidRPr="00D90CF1">
                    <w:rPr>
                      <w:b w:val="0"/>
                      <w:color w:val="000000"/>
                      <w:sz w:val="21"/>
                      <w:szCs w:val="21"/>
                      <w:shd w:val="clear" w:color="auto" w:fill="FFFFFF"/>
                    </w:rPr>
                    <w:t xml:space="preserve">and whose prospective investment is directed by </w:t>
                  </w:r>
                  <w:r w:rsidR="00D90CF1" w:rsidRPr="000D3DAB">
                    <w:rPr>
                      <w:b w:val="0"/>
                      <w:sz w:val="21"/>
                      <w:szCs w:val="21"/>
                    </w:rPr>
                    <w:t>a person who has such knowledge and experience in financial and business matters that such family office is capable of evaluating the merits and risks of the prospective investment</w:t>
                  </w:r>
                  <w:r w:rsidR="00D90CF1" w:rsidRPr="00D90CF1">
                    <w:rPr>
                      <w:b w:val="0"/>
                      <w:color w:val="000000"/>
                      <w:sz w:val="21"/>
                      <w:szCs w:val="21"/>
                      <w:shd w:val="clear" w:color="auto" w:fill="FFFFFF"/>
                    </w:rPr>
                    <w:t>.</w:t>
                  </w:r>
                </w:p>
              </w:tc>
            </w:tr>
            <w:tr w:rsidR="000D3DAB" w:rsidRPr="00D910F9" w14:paraId="1AE29F9C" w14:textId="77777777" w:rsidTr="00D83AEB">
              <w:trPr>
                <w:trHeight w:val="73"/>
              </w:trPr>
              <w:tc>
                <w:tcPr>
                  <w:tcW w:w="810" w:type="dxa"/>
                  <w:shd w:val="clear" w:color="auto" w:fill="auto"/>
                </w:tcPr>
                <w:p w14:paraId="546DBE2E" w14:textId="076BD992" w:rsidR="000D3DAB" w:rsidRPr="00D83AEB" w:rsidRDefault="000D3DAB" w:rsidP="000D3DAB">
                  <w:pPr>
                    <w:pStyle w:val="BlockText"/>
                    <w:ind w:left="-18" w:right="0"/>
                    <w:rPr>
                      <w:b w:val="0"/>
                      <w:i/>
                      <w:sz w:val="6"/>
                      <w:szCs w:val="6"/>
                    </w:rPr>
                  </w:pPr>
                </w:p>
              </w:tc>
              <w:tc>
                <w:tcPr>
                  <w:tcW w:w="8892" w:type="dxa"/>
                  <w:shd w:val="clear" w:color="auto" w:fill="auto"/>
                </w:tcPr>
                <w:p w14:paraId="40370C60" w14:textId="77777777" w:rsidR="000D3DAB" w:rsidRPr="00D83AEB" w:rsidRDefault="000D3DAB" w:rsidP="000D3DAB">
                  <w:pPr>
                    <w:pStyle w:val="BlockText"/>
                    <w:spacing w:after="120"/>
                    <w:ind w:left="259" w:right="144" w:hanging="259"/>
                    <w:rPr>
                      <w:b w:val="0"/>
                      <w:sz w:val="6"/>
                      <w:szCs w:val="6"/>
                    </w:rPr>
                  </w:pPr>
                </w:p>
              </w:tc>
            </w:tr>
            <w:tr w:rsidR="000D3DAB" w:rsidRPr="00D910F9" w14:paraId="0D01ACC4" w14:textId="77777777" w:rsidTr="00D83AEB">
              <w:trPr>
                <w:trHeight w:val="73"/>
              </w:trPr>
              <w:tc>
                <w:tcPr>
                  <w:tcW w:w="810" w:type="dxa"/>
                  <w:shd w:val="clear" w:color="auto" w:fill="auto"/>
                </w:tcPr>
                <w:p w14:paraId="61549D7F" w14:textId="4F8657C2" w:rsidR="000D3DAB" w:rsidRPr="00D83AEB" w:rsidRDefault="000D3DAB" w:rsidP="000D3DAB">
                  <w:pPr>
                    <w:pStyle w:val="BlockText"/>
                    <w:ind w:left="-18" w:right="0"/>
                    <w:rPr>
                      <w:b w:val="0"/>
                      <w:i/>
                      <w:sz w:val="6"/>
                      <w:szCs w:val="6"/>
                    </w:rPr>
                  </w:pPr>
                </w:p>
              </w:tc>
              <w:tc>
                <w:tcPr>
                  <w:tcW w:w="8892" w:type="dxa"/>
                  <w:shd w:val="clear" w:color="auto" w:fill="auto"/>
                </w:tcPr>
                <w:p w14:paraId="74DE3E1C" w14:textId="77777777" w:rsidR="000D3DAB" w:rsidRPr="00D83AEB" w:rsidRDefault="000D3DAB" w:rsidP="004F1343">
                  <w:pPr>
                    <w:pStyle w:val="BlockText"/>
                    <w:spacing w:after="120"/>
                    <w:ind w:left="0" w:right="144"/>
                    <w:rPr>
                      <w:b w:val="0"/>
                      <w:sz w:val="6"/>
                      <w:szCs w:val="6"/>
                    </w:rPr>
                  </w:pPr>
                </w:p>
              </w:tc>
            </w:tr>
          </w:tbl>
          <w:p w14:paraId="2ED6EC41" w14:textId="6099A1E5" w:rsidR="00AB645B" w:rsidRPr="00D910F9" w:rsidRDefault="00AB645B">
            <w:pPr>
              <w:pStyle w:val="BlockText"/>
              <w:ind w:left="0" w:right="-115"/>
              <w:jc w:val="left"/>
              <w:rPr>
                <w:sz w:val="21"/>
                <w:szCs w:val="21"/>
              </w:rPr>
            </w:pPr>
          </w:p>
        </w:tc>
      </w:tr>
    </w:tbl>
    <w:p w14:paraId="5ACAA429" w14:textId="77777777" w:rsidR="004F1343" w:rsidRDefault="004F1343" w:rsidP="004F1343">
      <w:pPr>
        <w:tabs>
          <w:tab w:val="left" w:pos="3345"/>
          <w:tab w:val="center" w:pos="4680"/>
          <w:tab w:val="left" w:pos="6015"/>
        </w:tabs>
        <w:jc w:val="center"/>
        <w:rPr>
          <w:sz w:val="28"/>
          <w:szCs w:val="28"/>
        </w:rPr>
      </w:pPr>
    </w:p>
    <w:p w14:paraId="4156EB41" w14:textId="36595E3D" w:rsidR="004F1343" w:rsidRDefault="004F1343">
      <w:pPr>
        <w:pStyle w:val="center"/>
        <w:rPr>
          <w:rFonts w:ascii="Times New Roman Bold" w:hAnsi="Times New Roman Bold"/>
          <w:b/>
          <w:caps/>
          <w:spacing w:val="-2"/>
          <w:szCs w:val="22"/>
          <w:u w:val="single"/>
        </w:rPr>
      </w:pPr>
      <w:r>
        <w:rPr>
          <w:rFonts w:ascii="Times New Roman Bold" w:hAnsi="Times New Roman Bold"/>
          <w:b/>
          <w:caps/>
          <w:spacing w:val="-2"/>
          <w:szCs w:val="22"/>
          <w:u w:val="single"/>
        </w:rPr>
        <w:br w:type="page"/>
      </w:r>
    </w:p>
    <w:p w14:paraId="5281E8C7" w14:textId="4A83D821" w:rsidR="001E3571" w:rsidRDefault="006908AF">
      <w:pPr>
        <w:pStyle w:val="center"/>
        <w:rPr>
          <w:sz w:val="40"/>
          <w:szCs w:val="40"/>
        </w:rPr>
      </w:pPr>
      <w:r>
        <w:rPr>
          <w:sz w:val="40"/>
          <w:szCs w:val="40"/>
        </w:rPr>
        <w:lastRenderedPageBreak/>
        <w:t>SOLOMON HILLS 400 PALMETTO PACIFICA</w:t>
      </w:r>
      <w:r w:rsidR="00873D7D">
        <w:rPr>
          <w:sz w:val="40"/>
          <w:szCs w:val="40"/>
        </w:rPr>
        <w:t xml:space="preserve"> LLC</w:t>
      </w:r>
    </w:p>
    <w:p w14:paraId="5CCC0AC2" w14:textId="77777777" w:rsidR="001E3571" w:rsidRDefault="00317662">
      <w:pPr>
        <w:jc w:val="center"/>
        <w:rPr>
          <w:sz w:val="32"/>
          <w:szCs w:val="32"/>
        </w:rPr>
      </w:pPr>
      <w:r>
        <w:rPr>
          <w:b/>
          <w:noProof/>
          <w:sz w:val="32"/>
          <w:szCs w:val="32"/>
        </w:rPr>
        <w:pict w14:anchorId="4C4C056F">
          <v:rect id="_x0000_i1027" alt="" style="width:316.85pt;height:1.05pt;mso-width-percent:0;mso-height-percent:0;mso-width-percent:0;mso-height-percent:0" o:hrpct="677" o:hralign="center" o:hrstd="t" o:hrnoshade="t" o:hr="t" fillcolor="#272727" stroked="f"/>
        </w:pict>
      </w:r>
    </w:p>
    <w:p w14:paraId="1AC5A6F8" w14:textId="0F177456" w:rsidR="001E3571" w:rsidRDefault="00491D0C">
      <w:pPr>
        <w:tabs>
          <w:tab w:val="left" w:pos="3345"/>
          <w:tab w:val="center" w:pos="4680"/>
          <w:tab w:val="left" w:pos="6015"/>
        </w:tabs>
        <w:jc w:val="center"/>
        <w:rPr>
          <w:sz w:val="28"/>
          <w:szCs w:val="28"/>
        </w:rPr>
      </w:pPr>
      <w:r>
        <w:rPr>
          <w:sz w:val="28"/>
          <w:szCs w:val="28"/>
        </w:rPr>
        <w:t xml:space="preserve">JOINDER TO </w:t>
      </w:r>
      <w:r w:rsidR="00EA2208">
        <w:rPr>
          <w:sz w:val="28"/>
          <w:szCs w:val="28"/>
        </w:rPr>
        <w:t xml:space="preserve">AMENDED AND RESTATED </w:t>
      </w:r>
      <w:r w:rsidR="002B402C">
        <w:rPr>
          <w:sz w:val="28"/>
          <w:szCs w:val="28"/>
        </w:rPr>
        <w:t>OPERATING AGREEMENT</w:t>
      </w:r>
    </w:p>
    <w:p w14:paraId="2BA3408D" w14:textId="17822E01" w:rsidR="001E3571" w:rsidRDefault="00491D0C">
      <w:pPr>
        <w:spacing w:before="120" w:after="240"/>
        <w:ind w:firstLine="720"/>
        <w:jc w:val="both"/>
        <w:rPr>
          <w:sz w:val="21"/>
          <w:szCs w:val="21"/>
        </w:rPr>
      </w:pPr>
      <w:r>
        <w:rPr>
          <w:sz w:val="21"/>
          <w:szCs w:val="21"/>
        </w:rPr>
        <w:t>The undersigned is executing and delivering this Joinder (the “</w:t>
      </w:r>
      <w:r w:rsidRPr="0077623A">
        <w:rPr>
          <w:b/>
          <w:bCs/>
          <w:sz w:val="21"/>
          <w:szCs w:val="21"/>
          <w:u w:val="single"/>
        </w:rPr>
        <w:t xml:space="preserve">Joinder to </w:t>
      </w:r>
      <w:r w:rsidR="00EA2208">
        <w:rPr>
          <w:b/>
          <w:bCs/>
          <w:sz w:val="21"/>
          <w:szCs w:val="21"/>
          <w:u w:val="single"/>
        </w:rPr>
        <w:t>Operating Agreement</w:t>
      </w:r>
      <w:r>
        <w:rPr>
          <w:sz w:val="21"/>
          <w:szCs w:val="21"/>
        </w:rPr>
        <w:t xml:space="preserve">”) to the </w:t>
      </w:r>
      <w:r w:rsidR="00943908">
        <w:rPr>
          <w:sz w:val="21"/>
          <w:szCs w:val="21"/>
        </w:rPr>
        <w:t>Limited Liability Company</w:t>
      </w:r>
      <w:r w:rsidR="002B402C">
        <w:rPr>
          <w:sz w:val="21"/>
          <w:szCs w:val="21"/>
        </w:rPr>
        <w:t xml:space="preserve"> Agreement</w:t>
      </w:r>
      <w:r>
        <w:rPr>
          <w:sz w:val="21"/>
          <w:szCs w:val="21"/>
        </w:rPr>
        <w:t xml:space="preserve"> of </w:t>
      </w:r>
      <w:r w:rsidR="006908AF">
        <w:rPr>
          <w:sz w:val="21"/>
          <w:szCs w:val="21"/>
        </w:rPr>
        <w:t>Solomon Hills 400 Palmetto Pacifica</w:t>
      </w:r>
      <w:r w:rsidR="00873D7D">
        <w:rPr>
          <w:sz w:val="21"/>
          <w:szCs w:val="21"/>
        </w:rPr>
        <w:t xml:space="preserve"> LLC</w:t>
      </w:r>
      <w:r>
        <w:rPr>
          <w:sz w:val="21"/>
          <w:szCs w:val="21"/>
        </w:rPr>
        <w:t xml:space="preserve">, effective as of </w:t>
      </w:r>
      <w:r w:rsidR="009A6F35">
        <w:rPr>
          <w:sz w:val="21"/>
          <w:szCs w:val="21"/>
        </w:rPr>
        <w:t>February 4, 2024</w:t>
      </w:r>
      <w:r>
        <w:rPr>
          <w:sz w:val="21"/>
          <w:szCs w:val="21"/>
        </w:rPr>
        <w:t xml:space="preserve"> (as the same may hereafter be amended, amended and restated, supplemented or otherwise modified, the “</w:t>
      </w:r>
      <w:r w:rsidR="00EA2208">
        <w:rPr>
          <w:b/>
          <w:sz w:val="21"/>
          <w:szCs w:val="21"/>
          <w:u w:val="single"/>
        </w:rPr>
        <w:t>Operating Agreement</w:t>
      </w:r>
      <w:r>
        <w:rPr>
          <w:sz w:val="21"/>
          <w:szCs w:val="21"/>
        </w:rPr>
        <w:t>”).</w:t>
      </w:r>
      <w:r w:rsidR="003561C0">
        <w:rPr>
          <w:sz w:val="21"/>
          <w:szCs w:val="21"/>
        </w:rPr>
        <w:t xml:space="preserve"> </w:t>
      </w:r>
      <w:r>
        <w:rPr>
          <w:sz w:val="21"/>
          <w:szCs w:val="21"/>
        </w:rPr>
        <w:t xml:space="preserve">All capitalized terms used and not defined herein shall have the meaning ascribed to such terms in the </w:t>
      </w:r>
      <w:r w:rsidR="00EA2208">
        <w:rPr>
          <w:sz w:val="21"/>
          <w:szCs w:val="21"/>
        </w:rPr>
        <w:t>Operating Agreement</w:t>
      </w:r>
      <w:r>
        <w:rPr>
          <w:sz w:val="21"/>
          <w:szCs w:val="21"/>
        </w:rPr>
        <w:t>.</w:t>
      </w:r>
    </w:p>
    <w:p w14:paraId="30F02D80" w14:textId="75C37C91" w:rsidR="001E3571" w:rsidRDefault="00491D0C">
      <w:pPr>
        <w:spacing w:after="240"/>
        <w:ind w:firstLine="720"/>
        <w:jc w:val="both"/>
        <w:rPr>
          <w:sz w:val="21"/>
          <w:szCs w:val="21"/>
        </w:rPr>
      </w:pPr>
      <w:r>
        <w:rPr>
          <w:sz w:val="21"/>
          <w:szCs w:val="21"/>
        </w:rPr>
        <w:t xml:space="preserve">By executing and delivering this Joinder to </w:t>
      </w:r>
      <w:r w:rsidR="00EA2208">
        <w:rPr>
          <w:sz w:val="21"/>
          <w:szCs w:val="21"/>
        </w:rPr>
        <w:t>Operating Agreement</w:t>
      </w:r>
      <w:r>
        <w:rPr>
          <w:sz w:val="21"/>
          <w:szCs w:val="21"/>
        </w:rPr>
        <w:t xml:space="preserve">, the undersigned hereby agrees to become a party to, to be bound by, and to comply with the provisions of the </w:t>
      </w:r>
      <w:r w:rsidR="00EA2208">
        <w:rPr>
          <w:sz w:val="21"/>
          <w:szCs w:val="21"/>
        </w:rPr>
        <w:t>Operating Agreement</w:t>
      </w:r>
      <w:r>
        <w:rPr>
          <w:sz w:val="21"/>
          <w:szCs w:val="21"/>
        </w:rPr>
        <w:t xml:space="preserve"> in the same manner as if the undersigned were an original signatory to such </w:t>
      </w:r>
      <w:r w:rsidR="00EA2208">
        <w:rPr>
          <w:sz w:val="21"/>
          <w:szCs w:val="21"/>
        </w:rPr>
        <w:t>Operating Agreement</w:t>
      </w:r>
      <w:r>
        <w:rPr>
          <w:sz w:val="21"/>
          <w:szCs w:val="21"/>
        </w:rPr>
        <w:t>.</w:t>
      </w:r>
    </w:p>
    <w:p w14:paraId="090E5DE5" w14:textId="6803BF01" w:rsidR="001E3571" w:rsidRDefault="00491D0C">
      <w:pPr>
        <w:spacing w:after="240"/>
        <w:ind w:firstLine="720"/>
        <w:jc w:val="both"/>
        <w:rPr>
          <w:sz w:val="21"/>
          <w:szCs w:val="21"/>
        </w:rPr>
      </w:pPr>
      <w:r>
        <w:rPr>
          <w:sz w:val="21"/>
          <w:szCs w:val="21"/>
        </w:rPr>
        <w:t xml:space="preserve">The undersigned agrees that the undersigned shall be an Investor Member and subject to the terms and conditions thereof contained in the </w:t>
      </w:r>
      <w:r w:rsidR="00EA2208">
        <w:rPr>
          <w:sz w:val="21"/>
          <w:szCs w:val="21"/>
        </w:rPr>
        <w:t>Operating Agreement</w:t>
      </w:r>
      <w:r>
        <w:rPr>
          <w:sz w:val="21"/>
          <w:szCs w:val="21"/>
        </w:rPr>
        <w:t>.</w:t>
      </w:r>
    </w:p>
    <w:p w14:paraId="0734DE3B" w14:textId="4D6B2BEF" w:rsidR="001E3571" w:rsidRDefault="00491D0C">
      <w:pPr>
        <w:spacing w:after="240"/>
        <w:ind w:firstLine="720"/>
        <w:jc w:val="both"/>
        <w:rPr>
          <w:sz w:val="21"/>
          <w:szCs w:val="21"/>
        </w:rPr>
      </w:pPr>
      <w:r>
        <w:rPr>
          <w:sz w:val="21"/>
          <w:szCs w:val="21"/>
        </w:rPr>
        <w:t xml:space="preserve">Accordingly, the undersigned has executed and delivered this Joinder to </w:t>
      </w:r>
      <w:r w:rsidR="00EA2208">
        <w:rPr>
          <w:sz w:val="21"/>
          <w:szCs w:val="21"/>
        </w:rPr>
        <w:t>Operating Agreement</w:t>
      </w:r>
      <w:r>
        <w:rPr>
          <w:sz w:val="21"/>
          <w:szCs w:val="21"/>
        </w:rPr>
        <w:t xml:space="preserve"> as of the date set forth below.</w:t>
      </w:r>
      <w:r w:rsidR="003561C0">
        <w:rPr>
          <w:sz w:val="21"/>
          <w:szCs w:val="21"/>
        </w:rPr>
        <w:t xml:space="preserve"> </w:t>
      </w:r>
    </w:p>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5027"/>
      </w:tblGrid>
      <w:tr w:rsidR="001E3571" w14:paraId="1BB514C1" w14:textId="77777777" w:rsidTr="00354613">
        <w:trPr>
          <w:trHeight w:val="167"/>
        </w:trPr>
        <w:tc>
          <w:tcPr>
            <w:tcW w:w="5017" w:type="dxa"/>
            <w:shd w:val="clear" w:color="auto" w:fill="auto"/>
          </w:tcPr>
          <w:p w14:paraId="123E2E37" w14:textId="77777777" w:rsidR="001E3571" w:rsidRDefault="00491D0C">
            <w:pPr>
              <w:pStyle w:val="Signature"/>
              <w:tabs>
                <w:tab w:val="right" w:pos="4572"/>
              </w:tabs>
              <w:rPr>
                <w:b/>
                <w:sz w:val="21"/>
                <w:szCs w:val="21"/>
              </w:rPr>
            </w:pPr>
            <w:r>
              <w:rPr>
                <w:b/>
                <w:sz w:val="21"/>
                <w:szCs w:val="21"/>
              </w:rPr>
              <w:t>INDIVIDUAL MEMBER:</w:t>
            </w:r>
          </w:p>
        </w:tc>
        <w:tc>
          <w:tcPr>
            <w:tcW w:w="5027" w:type="dxa"/>
            <w:shd w:val="clear" w:color="auto" w:fill="auto"/>
          </w:tcPr>
          <w:p w14:paraId="767FB0F8" w14:textId="77777777" w:rsidR="001E3571" w:rsidRDefault="00491D0C">
            <w:pPr>
              <w:pStyle w:val="Signature"/>
              <w:rPr>
                <w:b/>
                <w:sz w:val="21"/>
                <w:szCs w:val="21"/>
              </w:rPr>
            </w:pPr>
            <w:r>
              <w:rPr>
                <w:b/>
                <w:sz w:val="21"/>
                <w:szCs w:val="21"/>
              </w:rPr>
              <w:t>ENTITY MEMBER:</w:t>
            </w:r>
          </w:p>
        </w:tc>
      </w:tr>
      <w:tr w:rsidR="001E3571" w14:paraId="141D59F9" w14:textId="77777777" w:rsidTr="00354613">
        <w:trPr>
          <w:trHeight w:val="167"/>
        </w:trPr>
        <w:tc>
          <w:tcPr>
            <w:tcW w:w="5017" w:type="dxa"/>
            <w:shd w:val="clear" w:color="auto" w:fill="auto"/>
          </w:tcPr>
          <w:p w14:paraId="0CE9F0EE" w14:textId="77777777" w:rsidR="001E3571" w:rsidRDefault="001E3571">
            <w:pPr>
              <w:pStyle w:val="Signature"/>
              <w:tabs>
                <w:tab w:val="right" w:pos="4572"/>
              </w:tabs>
              <w:rPr>
                <w:sz w:val="21"/>
                <w:szCs w:val="21"/>
              </w:rPr>
            </w:pPr>
          </w:p>
        </w:tc>
        <w:tc>
          <w:tcPr>
            <w:tcW w:w="5027" w:type="dxa"/>
            <w:shd w:val="clear" w:color="auto" w:fill="auto"/>
          </w:tcPr>
          <w:p w14:paraId="05CC9283" w14:textId="77777777" w:rsidR="001E3571" w:rsidRDefault="001E3571">
            <w:pPr>
              <w:pStyle w:val="Signature"/>
              <w:rPr>
                <w:sz w:val="21"/>
                <w:szCs w:val="21"/>
              </w:rPr>
            </w:pPr>
          </w:p>
        </w:tc>
      </w:tr>
      <w:tr w:rsidR="001E3571" w14:paraId="73C31124" w14:textId="77777777" w:rsidTr="00354613">
        <w:trPr>
          <w:trHeight w:val="167"/>
        </w:trPr>
        <w:tc>
          <w:tcPr>
            <w:tcW w:w="5017" w:type="dxa"/>
            <w:shd w:val="clear" w:color="auto" w:fill="auto"/>
          </w:tcPr>
          <w:p w14:paraId="451169A4" w14:textId="77777777" w:rsidR="001E3571" w:rsidRDefault="001E3571">
            <w:pPr>
              <w:pStyle w:val="Signature"/>
              <w:tabs>
                <w:tab w:val="right" w:pos="4572"/>
              </w:tabs>
              <w:rPr>
                <w:sz w:val="21"/>
                <w:szCs w:val="21"/>
              </w:rPr>
            </w:pPr>
          </w:p>
        </w:tc>
        <w:tc>
          <w:tcPr>
            <w:tcW w:w="5027" w:type="dxa"/>
            <w:shd w:val="clear" w:color="auto" w:fill="auto"/>
          </w:tcPr>
          <w:p w14:paraId="480E9DA8" w14:textId="77777777" w:rsidR="001E3571" w:rsidRDefault="001E3571">
            <w:pPr>
              <w:pStyle w:val="Signature"/>
              <w:rPr>
                <w:sz w:val="21"/>
                <w:szCs w:val="21"/>
              </w:rPr>
            </w:pPr>
          </w:p>
        </w:tc>
      </w:tr>
      <w:tr w:rsidR="001E3571" w14:paraId="3E43F646" w14:textId="77777777" w:rsidTr="00354613">
        <w:trPr>
          <w:trHeight w:val="342"/>
        </w:trPr>
        <w:tc>
          <w:tcPr>
            <w:tcW w:w="5017" w:type="dxa"/>
            <w:shd w:val="clear" w:color="auto" w:fill="auto"/>
          </w:tcPr>
          <w:p w14:paraId="1D758D7D" w14:textId="4451D71C" w:rsidR="001E3571" w:rsidRDefault="00491D0C">
            <w:pPr>
              <w:pStyle w:val="Signature"/>
              <w:tabs>
                <w:tab w:val="right" w:pos="4572"/>
              </w:tabs>
              <w:rPr>
                <w:sz w:val="21"/>
                <w:szCs w:val="21"/>
                <w:u w:val="single"/>
              </w:rPr>
            </w:pPr>
            <w:r>
              <w:rPr>
                <w:sz w:val="21"/>
                <w:szCs w:val="21"/>
              </w:rPr>
              <w:t>Signature:</w:t>
            </w:r>
            <w:r w:rsidR="003561C0">
              <w:rPr>
                <w:sz w:val="21"/>
                <w:szCs w:val="21"/>
              </w:rPr>
              <w:t xml:space="preserve"> </w:t>
            </w:r>
            <w:r>
              <w:rPr>
                <w:sz w:val="21"/>
                <w:szCs w:val="21"/>
                <w:u w:val="single"/>
              </w:rPr>
              <w:tab/>
            </w:r>
          </w:p>
        </w:tc>
        <w:tc>
          <w:tcPr>
            <w:tcW w:w="5027" w:type="dxa"/>
            <w:shd w:val="clear" w:color="auto" w:fill="auto"/>
          </w:tcPr>
          <w:p w14:paraId="41C1AE2E" w14:textId="7AB9DE6B" w:rsidR="001E3571" w:rsidRDefault="00491D0C">
            <w:pPr>
              <w:pStyle w:val="Signature"/>
              <w:tabs>
                <w:tab w:val="left" w:pos="4572"/>
              </w:tabs>
              <w:rPr>
                <w:sz w:val="21"/>
                <w:szCs w:val="21"/>
              </w:rPr>
            </w:pPr>
            <w:r>
              <w:rPr>
                <w:sz w:val="21"/>
                <w:szCs w:val="21"/>
              </w:rPr>
              <w:t xml:space="preserve">Investor’s Name: </w:t>
            </w:r>
            <w:r>
              <w:rPr>
                <w:sz w:val="21"/>
                <w:szCs w:val="21"/>
                <w:u w:val="single"/>
              </w:rPr>
              <w:tab/>
            </w:r>
          </w:p>
        </w:tc>
      </w:tr>
      <w:tr w:rsidR="001E3571" w14:paraId="1CA15F05" w14:textId="77777777" w:rsidTr="00354613">
        <w:trPr>
          <w:trHeight w:val="167"/>
        </w:trPr>
        <w:tc>
          <w:tcPr>
            <w:tcW w:w="5017" w:type="dxa"/>
            <w:shd w:val="clear" w:color="auto" w:fill="auto"/>
          </w:tcPr>
          <w:p w14:paraId="504BB3EB" w14:textId="77777777" w:rsidR="001E3571" w:rsidRDefault="001E3571">
            <w:pPr>
              <w:pStyle w:val="Signature"/>
              <w:tabs>
                <w:tab w:val="right" w:pos="4572"/>
              </w:tabs>
              <w:rPr>
                <w:sz w:val="21"/>
                <w:szCs w:val="21"/>
              </w:rPr>
            </w:pPr>
          </w:p>
        </w:tc>
        <w:tc>
          <w:tcPr>
            <w:tcW w:w="5027" w:type="dxa"/>
            <w:shd w:val="clear" w:color="auto" w:fill="auto"/>
          </w:tcPr>
          <w:p w14:paraId="03422C12" w14:textId="77777777" w:rsidR="001E3571" w:rsidRDefault="001E3571">
            <w:pPr>
              <w:pStyle w:val="Signature"/>
              <w:tabs>
                <w:tab w:val="left" w:pos="4572"/>
              </w:tabs>
              <w:rPr>
                <w:sz w:val="21"/>
                <w:szCs w:val="21"/>
              </w:rPr>
            </w:pPr>
          </w:p>
        </w:tc>
      </w:tr>
      <w:tr w:rsidR="001E3571" w14:paraId="72B935DD" w14:textId="77777777" w:rsidTr="00354613">
        <w:trPr>
          <w:trHeight w:val="334"/>
        </w:trPr>
        <w:tc>
          <w:tcPr>
            <w:tcW w:w="5017" w:type="dxa"/>
            <w:shd w:val="clear" w:color="auto" w:fill="auto"/>
          </w:tcPr>
          <w:p w14:paraId="75C70A4C" w14:textId="6F2EE4D7" w:rsidR="001E3571" w:rsidRDefault="00491D0C">
            <w:pPr>
              <w:pStyle w:val="Signature"/>
              <w:tabs>
                <w:tab w:val="right" w:pos="4572"/>
              </w:tabs>
              <w:rPr>
                <w:sz w:val="21"/>
                <w:szCs w:val="21"/>
                <w:u w:val="single"/>
              </w:rPr>
            </w:pPr>
            <w:r>
              <w:rPr>
                <w:sz w:val="21"/>
                <w:szCs w:val="21"/>
              </w:rPr>
              <w:t>Print Name:</w:t>
            </w:r>
            <w:r w:rsidR="003561C0">
              <w:rPr>
                <w:sz w:val="21"/>
                <w:szCs w:val="21"/>
              </w:rPr>
              <w:t xml:space="preserve"> </w:t>
            </w:r>
            <w:r>
              <w:rPr>
                <w:sz w:val="21"/>
                <w:szCs w:val="21"/>
                <w:u w:val="single"/>
              </w:rPr>
              <w:tab/>
            </w:r>
          </w:p>
        </w:tc>
        <w:tc>
          <w:tcPr>
            <w:tcW w:w="5027" w:type="dxa"/>
            <w:shd w:val="clear" w:color="auto" w:fill="auto"/>
          </w:tcPr>
          <w:p w14:paraId="6FE30163" w14:textId="4796A555" w:rsidR="001E3571" w:rsidRDefault="00491D0C">
            <w:pPr>
              <w:pStyle w:val="Signature"/>
              <w:tabs>
                <w:tab w:val="left" w:pos="4572"/>
              </w:tabs>
              <w:rPr>
                <w:sz w:val="21"/>
                <w:szCs w:val="21"/>
              </w:rPr>
            </w:pPr>
            <w:r>
              <w:rPr>
                <w:sz w:val="21"/>
                <w:szCs w:val="21"/>
              </w:rPr>
              <w:t xml:space="preserve">Signature: </w:t>
            </w:r>
            <w:r>
              <w:rPr>
                <w:sz w:val="21"/>
                <w:szCs w:val="21"/>
                <w:u w:val="single"/>
              </w:rPr>
              <w:tab/>
            </w:r>
          </w:p>
        </w:tc>
      </w:tr>
      <w:tr w:rsidR="001E3571" w14:paraId="593A6480" w14:textId="77777777" w:rsidTr="00354613">
        <w:trPr>
          <w:trHeight w:val="167"/>
        </w:trPr>
        <w:tc>
          <w:tcPr>
            <w:tcW w:w="5017" w:type="dxa"/>
            <w:shd w:val="clear" w:color="auto" w:fill="auto"/>
          </w:tcPr>
          <w:p w14:paraId="465445B6" w14:textId="77777777" w:rsidR="001E3571" w:rsidRDefault="001E3571">
            <w:pPr>
              <w:pStyle w:val="Signature"/>
              <w:tabs>
                <w:tab w:val="right" w:pos="4572"/>
              </w:tabs>
              <w:rPr>
                <w:sz w:val="21"/>
                <w:szCs w:val="21"/>
              </w:rPr>
            </w:pPr>
          </w:p>
        </w:tc>
        <w:tc>
          <w:tcPr>
            <w:tcW w:w="5027" w:type="dxa"/>
            <w:shd w:val="clear" w:color="auto" w:fill="auto"/>
          </w:tcPr>
          <w:p w14:paraId="2A033CA6" w14:textId="77777777" w:rsidR="001E3571" w:rsidRDefault="001E3571">
            <w:pPr>
              <w:pStyle w:val="Signature"/>
              <w:tabs>
                <w:tab w:val="left" w:pos="4572"/>
              </w:tabs>
              <w:rPr>
                <w:sz w:val="21"/>
                <w:szCs w:val="21"/>
              </w:rPr>
            </w:pPr>
          </w:p>
        </w:tc>
      </w:tr>
      <w:tr w:rsidR="001E3571" w14:paraId="50C51748" w14:textId="77777777" w:rsidTr="00354613">
        <w:trPr>
          <w:trHeight w:val="326"/>
        </w:trPr>
        <w:tc>
          <w:tcPr>
            <w:tcW w:w="5017" w:type="dxa"/>
            <w:shd w:val="clear" w:color="auto" w:fill="auto"/>
          </w:tcPr>
          <w:p w14:paraId="302E652F" w14:textId="341845C2" w:rsidR="001E3571" w:rsidRDefault="00491D0C">
            <w:pPr>
              <w:pStyle w:val="Signature"/>
              <w:tabs>
                <w:tab w:val="right" w:pos="4572"/>
              </w:tabs>
              <w:rPr>
                <w:sz w:val="21"/>
                <w:szCs w:val="21"/>
              </w:rPr>
            </w:pPr>
            <w:r>
              <w:rPr>
                <w:sz w:val="21"/>
                <w:szCs w:val="21"/>
              </w:rPr>
              <w:t>Date:</w:t>
            </w:r>
            <w:r w:rsidR="003561C0">
              <w:rPr>
                <w:sz w:val="21"/>
                <w:szCs w:val="21"/>
              </w:rPr>
              <w:t xml:space="preserve"> </w:t>
            </w:r>
            <w:r>
              <w:rPr>
                <w:sz w:val="21"/>
                <w:szCs w:val="21"/>
                <w:u w:val="single"/>
              </w:rPr>
              <w:tab/>
            </w:r>
          </w:p>
        </w:tc>
        <w:tc>
          <w:tcPr>
            <w:tcW w:w="5027" w:type="dxa"/>
            <w:shd w:val="clear" w:color="auto" w:fill="auto"/>
          </w:tcPr>
          <w:p w14:paraId="7EEC7803" w14:textId="7F2160AE" w:rsidR="001E3571" w:rsidRDefault="00491D0C">
            <w:pPr>
              <w:pStyle w:val="Signature"/>
              <w:tabs>
                <w:tab w:val="left" w:pos="4572"/>
              </w:tabs>
              <w:rPr>
                <w:sz w:val="21"/>
                <w:szCs w:val="21"/>
              </w:rPr>
            </w:pPr>
            <w:r>
              <w:rPr>
                <w:sz w:val="21"/>
                <w:szCs w:val="21"/>
              </w:rPr>
              <w:t>Signatory’s Name:</w:t>
            </w:r>
            <w:r w:rsidR="003561C0">
              <w:rPr>
                <w:sz w:val="21"/>
                <w:szCs w:val="21"/>
              </w:rPr>
              <w:t xml:space="preserve"> </w:t>
            </w:r>
            <w:r>
              <w:rPr>
                <w:sz w:val="21"/>
                <w:szCs w:val="21"/>
                <w:u w:val="single"/>
              </w:rPr>
              <w:tab/>
            </w:r>
          </w:p>
        </w:tc>
      </w:tr>
      <w:tr w:rsidR="001E3571" w14:paraId="2BA29666" w14:textId="77777777" w:rsidTr="00354613">
        <w:trPr>
          <w:trHeight w:val="167"/>
        </w:trPr>
        <w:tc>
          <w:tcPr>
            <w:tcW w:w="5017" w:type="dxa"/>
            <w:shd w:val="clear" w:color="auto" w:fill="auto"/>
          </w:tcPr>
          <w:p w14:paraId="341AF94D" w14:textId="77777777" w:rsidR="001E3571" w:rsidRDefault="001E3571">
            <w:pPr>
              <w:pStyle w:val="Signature"/>
              <w:tabs>
                <w:tab w:val="right" w:pos="4572"/>
              </w:tabs>
              <w:rPr>
                <w:sz w:val="21"/>
                <w:szCs w:val="21"/>
              </w:rPr>
            </w:pPr>
          </w:p>
        </w:tc>
        <w:tc>
          <w:tcPr>
            <w:tcW w:w="5027" w:type="dxa"/>
            <w:shd w:val="clear" w:color="auto" w:fill="auto"/>
          </w:tcPr>
          <w:p w14:paraId="09DAD824" w14:textId="77777777" w:rsidR="001E3571" w:rsidRDefault="001E3571">
            <w:pPr>
              <w:pStyle w:val="Signature"/>
              <w:tabs>
                <w:tab w:val="left" w:pos="4572"/>
              </w:tabs>
              <w:rPr>
                <w:sz w:val="21"/>
                <w:szCs w:val="21"/>
              </w:rPr>
            </w:pPr>
          </w:p>
        </w:tc>
      </w:tr>
      <w:tr w:rsidR="001E3571" w14:paraId="7F936E30" w14:textId="77777777" w:rsidTr="00354613">
        <w:trPr>
          <w:trHeight w:val="342"/>
        </w:trPr>
        <w:tc>
          <w:tcPr>
            <w:tcW w:w="5017" w:type="dxa"/>
            <w:shd w:val="clear" w:color="auto" w:fill="auto"/>
          </w:tcPr>
          <w:p w14:paraId="17709F2C" w14:textId="77777777" w:rsidR="001E3571" w:rsidRDefault="001E3571">
            <w:pPr>
              <w:pStyle w:val="Signature"/>
              <w:tabs>
                <w:tab w:val="right" w:pos="4572"/>
              </w:tabs>
              <w:rPr>
                <w:sz w:val="21"/>
                <w:szCs w:val="21"/>
              </w:rPr>
            </w:pPr>
          </w:p>
        </w:tc>
        <w:tc>
          <w:tcPr>
            <w:tcW w:w="5027" w:type="dxa"/>
            <w:shd w:val="clear" w:color="auto" w:fill="auto"/>
          </w:tcPr>
          <w:p w14:paraId="569725D6" w14:textId="48D323E0" w:rsidR="001E3571" w:rsidRDefault="00491D0C">
            <w:pPr>
              <w:pStyle w:val="Signature"/>
              <w:tabs>
                <w:tab w:val="left" w:pos="4572"/>
              </w:tabs>
              <w:rPr>
                <w:sz w:val="21"/>
                <w:szCs w:val="21"/>
              </w:rPr>
            </w:pPr>
            <w:r>
              <w:rPr>
                <w:sz w:val="21"/>
                <w:szCs w:val="21"/>
              </w:rPr>
              <w:t xml:space="preserve">Title: </w:t>
            </w:r>
            <w:r>
              <w:rPr>
                <w:sz w:val="21"/>
                <w:szCs w:val="21"/>
                <w:u w:val="single"/>
              </w:rPr>
              <w:tab/>
            </w:r>
          </w:p>
        </w:tc>
      </w:tr>
      <w:tr w:rsidR="001E3571" w14:paraId="4641F208" w14:textId="77777777" w:rsidTr="00354613">
        <w:trPr>
          <w:trHeight w:val="167"/>
        </w:trPr>
        <w:tc>
          <w:tcPr>
            <w:tcW w:w="5017" w:type="dxa"/>
            <w:shd w:val="clear" w:color="auto" w:fill="auto"/>
          </w:tcPr>
          <w:p w14:paraId="55F71368" w14:textId="77777777" w:rsidR="001E3571" w:rsidRDefault="001E3571">
            <w:pPr>
              <w:pStyle w:val="Signature"/>
              <w:tabs>
                <w:tab w:val="right" w:pos="4572"/>
              </w:tabs>
              <w:rPr>
                <w:sz w:val="21"/>
                <w:szCs w:val="21"/>
              </w:rPr>
            </w:pPr>
          </w:p>
        </w:tc>
        <w:tc>
          <w:tcPr>
            <w:tcW w:w="5027" w:type="dxa"/>
            <w:shd w:val="clear" w:color="auto" w:fill="auto"/>
          </w:tcPr>
          <w:p w14:paraId="02B0733F" w14:textId="77777777" w:rsidR="001E3571" w:rsidRDefault="001E3571">
            <w:pPr>
              <w:pStyle w:val="Signature"/>
              <w:tabs>
                <w:tab w:val="left" w:pos="4572"/>
              </w:tabs>
              <w:rPr>
                <w:sz w:val="21"/>
                <w:szCs w:val="21"/>
              </w:rPr>
            </w:pPr>
          </w:p>
        </w:tc>
      </w:tr>
      <w:tr w:rsidR="001E3571" w14:paraId="37F8D6D6" w14:textId="77777777" w:rsidTr="00354613">
        <w:trPr>
          <w:trHeight w:val="334"/>
        </w:trPr>
        <w:tc>
          <w:tcPr>
            <w:tcW w:w="5017" w:type="dxa"/>
            <w:shd w:val="clear" w:color="auto" w:fill="auto"/>
          </w:tcPr>
          <w:p w14:paraId="6AEEF4F2" w14:textId="77777777" w:rsidR="001E3571" w:rsidRDefault="001E3571">
            <w:pPr>
              <w:pStyle w:val="Signature"/>
              <w:tabs>
                <w:tab w:val="right" w:pos="4572"/>
              </w:tabs>
              <w:rPr>
                <w:sz w:val="21"/>
                <w:szCs w:val="21"/>
              </w:rPr>
            </w:pPr>
          </w:p>
        </w:tc>
        <w:tc>
          <w:tcPr>
            <w:tcW w:w="5027" w:type="dxa"/>
            <w:shd w:val="clear" w:color="auto" w:fill="auto"/>
          </w:tcPr>
          <w:p w14:paraId="6C37E92A" w14:textId="67142E80" w:rsidR="001E3571" w:rsidRDefault="00491D0C">
            <w:pPr>
              <w:pStyle w:val="Signature"/>
              <w:tabs>
                <w:tab w:val="left" w:pos="4572"/>
              </w:tabs>
              <w:rPr>
                <w:sz w:val="21"/>
                <w:szCs w:val="21"/>
              </w:rPr>
            </w:pPr>
            <w:r>
              <w:rPr>
                <w:sz w:val="21"/>
                <w:szCs w:val="21"/>
              </w:rPr>
              <w:t xml:space="preserve">Date: </w:t>
            </w:r>
            <w:r>
              <w:rPr>
                <w:sz w:val="21"/>
                <w:szCs w:val="21"/>
                <w:u w:val="single"/>
              </w:rPr>
              <w:tab/>
            </w:r>
          </w:p>
        </w:tc>
      </w:tr>
      <w:tr w:rsidR="001E3571" w14:paraId="7D7CB11D" w14:textId="77777777" w:rsidTr="00354613">
        <w:trPr>
          <w:trHeight w:val="334"/>
        </w:trPr>
        <w:tc>
          <w:tcPr>
            <w:tcW w:w="5017" w:type="dxa"/>
            <w:shd w:val="clear" w:color="auto" w:fill="auto"/>
          </w:tcPr>
          <w:p w14:paraId="60569CD7" w14:textId="77777777" w:rsidR="001E3571" w:rsidRDefault="001E3571">
            <w:pPr>
              <w:pStyle w:val="Signature"/>
              <w:tabs>
                <w:tab w:val="right" w:pos="4572"/>
              </w:tabs>
              <w:rPr>
                <w:sz w:val="21"/>
                <w:szCs w:val="21"/>
              </w:rPr>
            </w:pPr>
          </w:p>
          <w:p w14:paraId="75CBE0C8" w14:textId="77777777" w:rsidR="001E3571" w:rsidRDefault="001E3571">
            <w:pPr>
              <w:pStyle w:val="Signature"/>
              <w:tabs>
                <w:tab w:val="right" w:pos="4572"/>
              </w:tabs>
              <w:rPr>
                <w:sz w:val="21"/>
                <w:szCs w:val="21"/>
              </w:rPr>
            </w:pPr>
          </w:p>
        </w:tc>
        <w:tc>
          <w:tcPr>
            <w:tcW w:w="5027" w:type="dxa"/>
            <w:shd w:val="clear" w:color="auto" w:fill="auto"/>
          </w:tcPr>
          <w:p w14:paraId="297B6273" w14:textId="77777777" w:rsidR="001E3571" w:rsidRDefault="001E3571">
            <w:pPr>
              <w:pStyle w:val="Signature"/>
              <w:tabs>
                <w:tab w:val="left" w:pos="4572"/>
              </w:tabs>
              <w:rPr>
                <w:sz w:val="21"/>
                <w:szCs w:val="21"/>
              </w:rPr>
            </w:pPr>
          </w:p>
        </w:tc>
      </w:tr>
      <w:tr w:rsidR="001E3571" w14:paraId="31A5E7DA" w14:textId="77777777" w:rsidTr="00354613">
        <w:trPr>
          <w:trHeight w:val="509"/>
        </w:trPr>
        <w:tc>
          <w:tcPr>
            <w:tcW w:w="5017" w:type="dxa"/>
            <w:shd w:val="clear" w:color="auto" w:fill="auto"/>
          </w:tcPr>
          <w:p w14:paraId="33A38F7C" w14:textId="77777777" w:rsidR="001E3571" w:rsidRDefault="001E3571">
            <w:pPr>
              <w:pStyle w:val="Signature"/>
              <w:tabs>
                <w:tab w:val="right" w:pos="4572"/>
              </w:tabs>
              <w:rPr>
                <w:sz w:val="21"/>
                <w:szCs w:val="21"/>
              </w:rPr>
            </w:pPr>
          </w:p>
        </w:tc>
        <w:tc>
          <w:tcPr>
            <w:tcW w:w="5027" w:type="dxa"/>
            <w:shd w:val="clear" w:color="auto" w:fill="auto"/>
          </w:tcPr>
          <w:p w14:paraId="24C45BE5" w14:textId="77777777" w:rsidR="001E3571" w:rsidRDefault="00491D0C">
            <w:pPr>
              <w:pStyle w:val="Signature"/>
              <w:tabs>
                <w:tab w:val="left" w:pos="4572"/>
              </w:tabs>
              <w:rPr>
                <w:sz w:val="21"/>
                <w:szCs w:val="21"/>
              </w:rPr>
            </w:pPr>
            <w:r>
              <w:rPr>
                <w:sz w:val="21"/>
                <w:szCs w:val="21"/>
              </w:rPr>
              <w:t>State of Organization/</w:t>
            </w:r>
          </w:p>
          <w:p w14:paraId="1C061D7C" w14:textId="0C48D472" w:rsidR="001E3571" w:rsidRDefault="00491D0C">
            <w:pPr>
              <w:pStyle w:val="Signature"/>
              <w:tabs>
                <w:tab w:val="left" w:pos="4572"/>
              </w:tabs>
              <w:rPr>
                <w:sz w:val="21"/>
                <w:szCs w:val="21"/>
                <w:u w:val="single"/>
              </w:rPr>
            </w:pPr>
            <w:r>
              <w:rPr>
                <w:sz w:val="21"/>
                <w:szCs w:val="21"/>
              </w:rPr>
              <w:t>Incorporation:</w:t>
            </w:r>
            <w:r>
              <w:rPr>
                <w:sz w:val="21"/>
                <w:szCs w:val="21"/>
                <w:u w:val="single"/>
              </w:rPr>
              <w:tab/>
            </w:r>
          </w:p>
        </w:tc>
      </w:tr>
    </w:tbl>
    <w:p w14:paraId="44BC6CD0" w14:textId="77777777" w:rsidR="001E3571" w:rsidRDefault="001E3571">
      <w:pPr>
        <w:rPr>
          <w:sz w:val="21"/>
          <w:szCs w:val="21"/>
        </w:rPr>
      </w:pPr>
    </w:p>
    <w:p w14:paraId="0BA74082" w14:textId="77777777" w:rsidR="001E3571" w:rsidRDefault="00491D0C">
      <w:pPr>
        <w:rPr>
          <w:sz w:val="21"/>
          <w:szCs w:val="21"/>
        </w:rPr>
      </w:pPr>
      <w:r>
        <w:rPr>
          <w:sz w:val="21"/>
          <w:szCs w:val="21"/>
        </w:rPr>
        <w:t xml:space="preserve">Residence </w:t>
      </w:r>
    </w:p>
    <w:p w14:paraId="2A625FA5" w14:textId="77777777" w:rsidR="001E3571" w:rsidRDefault="00491D0C">
      <w:pPr>
        <w:spacing w:after="240"/>
        <w:rPr>
          <w:sz w:val="21"/>
          <w:szCs w:val="21"/>
        </w:rPr>
      </w:pPr>
      <w:r>
        <w:rPr>
          <w:sz w:val="21"/>
          <w:szCs w:val="21"/>
        </w:rPr>
        <w:t>Address/Principal Place of Business:</w:t>
      </w:r>
      <w:r>
        <w:rPr>
          <w:sz w:val="21"/>
          <w:szCs w:val="21"/>
        </w:rPr>
        <w:tab/>
      </w:r>
    </w:p>
    <w:p w14:paraId="1AFBFB0F" w14:textId="77777777" w:rsidR="001E3571" w:rsidRDefault="00491D0C">
      <w:pPr>
        <w:spacing w:after="240"/>
        <w:ind w:firstLine="1440"/>
        <w:rPr>
          <w:sz w:val="21"/>
          <w:szCs w:val="21"/>
        </w:rPr>
      </w:pPr>
      <w:r>
        <w:rPr>
          <w:sz w:val="21"/>
          <w:szCs w:val="21"/>
        </w:rPr>
        <w:t>______________________________</w:t>
      </w:r>
      <w:r>
        <w:rPr>
          <w:sz w:val="21"/>
          <w:szCs w:val="21"/>
        </w:rPr>
        <w:br/>
      </w:r>
      <w:r>
        <w:rPr>
          <w:sz w:val="21"/>
          <w:szCs w:val="21"/>
        </w:rPr>
        <w:br/>
      </w:r>
      <w:r>
        <w:rPr>
          <w:sz w:val="21"/>
          <w:szCs w:val="21"/>
        </w:rPr>
        <w:tab/>
      </w:r>
      <w:r>
        <w:rPr>
          <w:sz w:val="21"/>
          <w:szCs w:val="21"/>
        </w:rPr>
        <w:tab/>
        <w:t>______________________________</w:t>
      </w:r>
      <w:r>
        <w:rPr>
          <w:sz w:val="21"/>
          <w:szCs w:val="21"/>
        </w:rPr>
        <w:br/>
      </w:r>
      <w:r>
        <w:rPr>
          <w:sz w:val="21"/>
          <w:szCs w:val="21"/>
        </w:rPr>
        <w:br/>
      </w:r>
      <w:r>
        <w:rPr>
          <w:sz w:val="21"/>
          <w:szCs w:val="21"/>
        </w:rPr>
        <w:tab/>
      </w:r>
      <w:r>
        <w:rPr>
          <w:sz w:val="21"/>
          <w:szCs w:val="21"/>
        </w:rPr>
        <w:tab/>
        <w:t>______________________________</w:t>
      </w:r>
    </w:p>
    <w:p w14:paraId="4FDB382E" w14:textId="507DE3DF" w:rsidR="001E3571" w:rsidRDefault="00491D0C">
      <w:pPr>
        <w:spacing w:after="240"/>
        <w:rPr>
          <w:sz w:val="21"/>
          <w:szCs w:val="21"/>
        </w:rPr>
      </w:pPr>
      <w:r>
        <w:rPr>
          <w:sz w:val="21"/>
          <w:szCs w:val="21"/>
        </w:rPr>
        <w:t>EIN/SS#:</w:t>
      </w:r>
      <w:r>
        <w:rPr>
          <w:sz w:val="21"/>
          <w:szCs w:val="21"/>
        </w:rPr>
        <w:tab/>
        <w:t>______________________________</w:t>
      </w:r>
      <w:r w:rsidR="003561C0">
        <w:rPr>
          <w:sz w:val="21"/>
          <w:szCs w:val="21"/>
        </w:rPr>
        <w:t xml:space="preserve">  </w:t>
      </w:r>
      <w:r w:rsidR="00153657">
        <w:rPr>
          <w:sz w:val="21"/>
          <w:szCs w:val="21"/>
        </w:rPr>
        <w:t xml:space="preserve"> </w:t>
      </w:r>
      <w:r w:rsidR="00153657">
        <w:rPr>
          <w:sz w:val="21"/>
          <w:szCs w:val="21"/>
        </w:rPr>
        <w:tab/>
        <w:t>Phone #:</w:t>
      </w:r>
      <w:r w:rsidR="003561C0">
        <w:rPr>
          <w:sz w:val="21"/>
          <w:szCs w:val="21"/>
        </w:rPr>
        <w:t xml:space="preserve">  </w:t>
      </w:r>
      <w:r w:rsidR="00153657">
        <w:rPr>
          <w:sz w:val="21"/>
          <w:szCs w:val="21"/>
        </w:rPr>
        <w:t xml:space="preserve"> _______________________</w:t>
      </w:r>
    </w:p>
    <w:p w14:paraId="28070C5D" w14:textId="6314E21E" w:rsidR="001E3571" w:rsidRDefault="00153657">
      <w:pPr>
        <w:spacing w:after="240"/>
        <w:rPr>
          <w:sz w:val="21"/>
          <w:szCs w:val="21"/>
        </w:rPr>
      </w:pPr>
      <w:r>
        <w:rPr>
          <w:sz w:val="21"/>
          <w:szCs w:val="21"/>
        </w:rPr>
        <w:t>DOB:</w:t>
      </w:r>
      <w:r w:rsidR="003561C0">
        <w:rPr>
          <w:sz w:val="21"/>
          <w:szCs w:val="21"/>
        </w:rPr>
        <w:t xml:space="preserve">       </w:t>
      </w:r>
      <w:r w:rsidR="003561C0">
        <w:rPr>
          <w:sz w:val="21"/>
          <w:szCs w:val="21"/>
        </w:rPr>
        <w:tab/>
      </w:r>
      <w:r>
        <w:rPr>
          <w:sz w:val="21"/>
          <w:szCs w:val="21"/>
        </w:rPr>
        <w:t>_________</w:t>
      </w:r>
      <w:r w:rsidR="003561C0">
        <w:rPr>
          <w:sz w:val="21"/>
          <w:szCs w:val="21"/>
        </w:rPr>
        <w:t xml:space="preserve">    </w:t>
      </w:r>
      <w:r>
        <w:rPr>
          <w:sz w:val="21"/>
          <w:szCs w:val="21"/>
        </w:rPr>
        <w:tab/>
      </w:r>
      <w:r>
        <w:rPr>
          <w:sz w:val="21"/>
          <w:szCs w:val="21"/>
        </w:rPr>
        <w:tab/>
      </w:r>
      <w:r>
        <w:rPr>
          <w:sz w:val="21"/>
          <w:szCs w:val="21"/>
        </w:rPr>
        <w:tab/>
      </w:r>
      <w:r>
        <w:rPr>
          <w:sz w:val="21"/>
          <w:szCs w:val="21"/>
        </w:rPr>
        <w:tab/>
        <w:t xml:space="preserve"> </w:t>
      </w:r>
      <w:r w:rsidR="00491D0C">
        <w:rPr>
          <w:sz w:val="21"/>
          <w:szCs w:val="21"/>
        </w:rPr>
        <w:t>Email</w:t>
      </w:r>
      <w:r>
        <w:rPr>
          <w:sz w:val="21"/>
          <w:szCs w:val="21"/>
        </w:rPr>
        <w:t>:</w:t>
      </w:r>
      <w:r w:rsidR="003561C0">
        <w:rPr>
          <w:sz w:val="21"/>
          <w:szCs w:val="21"/>
        </w:rPr>
        <w:t xml:space="preserve">    </w:t>
      </w:r>
      <w:r>
        <w:rPr>
          <w:sz w:val="21"/>
          <w:szCs w:val="21"/>
        </w:rPr>
        <w:t xml:space="preserve"> </w:t>
      </w:r>
      <w:r w:rsidR="00491D0C">
        <w:rPr>
          <w:sz w:val="21"/>
          <w:szCs w:val="21"/>
        </w:rPr>
        <w:t>________________________</w:t>
      </w:r>
    </w:p>
    <w:p w14:paraId="3172027C" w14:textId="0BCE7629" w:rsidR="001E3571" w:rsidRDefault="00491D0C">
      <w:pPr>
        <w:spacing w:after="240"/>
        <w:rPr>
          <w:sz w:val="22"/>
          <w:szCs w:val="22"/>
        </w:rPr>
      </w:pPr>
      <w:r>
        <w:rPr>
          <w:sz w:val="21"/>
          <w:szCs w:val="21"/>
        </w:rPr>
        <w:t>Date:</w:t>
      </w:r>
      <w:r>
        <w:rPr>
          <w:sz w:val="21"/>
          <w:szCs w:val="21"/>
        </w:rPr>
        <w:tab/>
      </w:r>
      <w:r>
        <w:rPr>
          <w:sz w:val="21"/>
          <w:szCs w:val="21"/>
        </w:rPr>
        <w:tab/>
        <w:t xml:space="preserve">_________________________, </w:t>
      </w:r>
      <w:r w:rsidR="00896211">
        <w:rPr>
          <w:sz w:val="21"/>
          <w:szCs w:val="21"/>
        </w:rPr>
        <w:t>202</w:t>
      </w:r>
      <w:r w:rsidR="009A6F35">
        <w:rPr>
          <w:sz w:val="21"/>
          <w:szCs w:val="21"/>
        </w:rPr>
        <w:t>4</w:t>
      </w:r>
      <w:r>
        <w:rPr>
          <w:sz w:val="22"/>
          <w:szCs w:val="22"/>
        </w:rPr>
        <w:br w:type="page"/>
      </w:r>
    </w:p>
    <w:p w14:paraId="7DD61972" w14:textId="3E13F06B" w:rsidR="001E3571" w:rsidRDefault="006908AF">
      <w:pPr>
        <w:pStyle w:val="center"/>
        <w:rPr>
          <w:sz w:val="40"/>
          <w:szCs w:val="40"/>
        </w:rPr>
      </w:pPr>
      <w:r>
        <w:rPr>
          <w:sz w:val="40"/>
          <w:szCs w:val="40"/>
        </w:rPr>
        <w:lastRenderedPageBreak/>
        <w:t>SOLOMON HILLS 400 PALMETTO PACIFICA</w:t>
      </w:r>
      <w:r w:rsidR="00873D7D">
        <w:rPr>
          <w:sz w:val="40"/>
          <w:szCs w:val="40"/>
        </w:rPr>
        <w:t xml:space="preserve"> LLC</w:t>
      </w:r>
    </w:p>
    <w:p w14:paraId="199B38C8" w14:textId="77777777" w:rsidR="001E3571" w:rsidRDefault="00317662">
      <w:pPr>
        <w:jc w:val="center"/>
        <w:rPr>
          <w:sz w:val="32"/>
          <w:szCs w:val="32"/>
        </w:rPr>
      </w:pPr>
      <w:r>
        <w:rPr>
          <w:b/>
          <w:noProof/>
          <w:sz w:val="32"/>
          <w:szCs w:val="32"/>
        </w:rPr>
        <w:pict w14:anchorId="1B7958EE">
          <v:rect id="_x0000_i1026" alt="" style="width:316.85pt;height:1.05pt;mso-width-percent:0;mso-height-percent:0;mso-width-percent:0;mso-height-percent:0" o:hrpct="677" o:hralign="center" o:hrstd="t" o:hrnoshade="t" o:hr="t" fillcolor="#272727" stroked="f"/>
        </w:pict>
      </w:r>
    </w:p>
    <w:p w14:paraId="72DE08A0" w14:textId="77777777" w:rsidR="001E3571" w:rsidRDefault="00491D0C">
      <w:pPr>
        <w:tabs>
          <w:tab w:val="left" w:pos="3345"/>
          <w:tab w:val="center" w:pos="4680"/>
          <w:tab w:val="left" w:pos="6015"/>
        </w:tabs>
        <w:jc w:val="center"/>
        <w:rPr>
          <w:sz w:val="28"/>
          <w:szCs w:val="28"/>
        </w:rPr>
      </w:pPr>
      <w:r>
        <w:rPr>
          <w:sz w:val="28"/>
          <w:szCs w:val="28"/>
        </w:rPr>
        <w:t>JOINDER TO ESCROW AGREEMENT</w:t>
      </w:r>
    </w:p>
    <w:p w14:paraId="4AFDD643" w14:textId="77777777" w:rsidR="001E3571" w:rsidRDefault="001E3571">
      <w:pPr>
        <w:rPr>
          <w:sz w:val="21"/>
          <w:szCs w:val="21"/>
        </w:rPr>
      </w:pPr>
    </w:p>
    <w:p w14:paraId="0711B72A" w14:textId="7AC3F828" w:rsidR="001E3571" w:rsidRDefault="00491D0C" w:rsidP="000E4DBA">
      <w:pPr>
        <w:ind w:firstLine="720"/>
        <w:jc w:val="both"/>
        <w:rPr>
          <w:sz w:val="21"/>
          <w:szCs w:val="21"/>
        </w:rPr>
      </w:pPr>
      <w:r>
        <w:rPr>
          <w:sz w:val="21"/>
          <w:szCs w:val="21"/>
        </w:rPr>
        <w:t xml:space="preserve">The undersigned is executing and delivering this Joinder to Escrow </w:t>
      </w:r>
      <w:r w:rsidRPr="007507EA">
        <w:rPr>
          <w:sz w:val="21"/>
          <w:szCs w:val="21"/>
        </w:rPr>
        <w:t xml:space="preserve">Agreement pursuant to the Escrow Agreement by and between </w:t>
      </w:r>
      <w:r w:rsidR="006908AF">
        <w:rPr>
          <w:sz w:val="21"/>
          <w:szCs w:val="21"/>
        </w:rPr>
        <w:t>Solomon Hills 400 Palmetto Pacifica</w:t>
      </w:r>
      <w:r w:rsidR="00873D7D">
        <w:rPr>
          <w:sz w:val="21"/>
          <w:szCs w:val="21"/>
        </w:rPr>
        <w:t xml:space="preserve"> LLC</w:t>
      </w:r>
      <w:r w:rsidRPr="007507EA">
        <w:rPr>
          <w:sz w:val="21"/>
          <w:szCs w:val="21"/>
        </w:rPr>
        <w:t xml:space="preserve"> and </w:t>
      </w:r>
      <w:r w:rsidR="00606821">
        <w:rPr>
          <w:rFonts w:ascii="TimesNewRomanPSMT" w:hAnsi="TimesNewRomanPSMT" w:cs="Arial"/>
          <w:color w:val="222222"/>
          <w:sz w:val="21"/>
          <w:szCs w:val="21"/>
        </w:rPr>
        <w:t>MRV Bank</w:t>
      </w:r>
      <w:r w:rsidR="00980404" w:rsidRPr="007507EA">
        <w:rPr>
          <w:sz w:val="21"/>
          <w:szCs w:val="21"/>
        </w:rPr>
        <w:t xml:space="preserve"> </w:t>
      </w:r>
      <w:r w:rsidRPr="007507EA">
        <w:rPr>
          <w:sz w:val="21"/>
          <w:szCs w:val="21"/>
        </w:rPr>
        <w:t>(as the same may hereafter be amended, amended and restated, supplemented or otherwise modified, the “</w:t>
      </w:r>
      <w:r w:rsidRPr="007507EA">
        <w:rPr>
          <w:b/>
          <w:bCs/>
          <w:sz w:val="21"/>
          <w:szCs w:val="21"/>
          <w:u w:val="single"/>
        </w:rPr>
        <w:t>Escrow Agreement</w:t>
      </w:r>
      <w:r w:rsidRPr="007507EA">
        <w:rPr>
          <w:sz w:val="21"/>
          <w:szCs w:val="21"/>
        </w:rPr>
        <w:t>”).</w:t>
      </w:r>
      <w:r w:rsidR="003561C0" w:rsidRPr="007507EA">
        <w:rPr>
          <w:sz w:val="21"/>
          <w:szCs w:val="21"/>
        </w:rPr>
        <w:t xml:space="preserve"> </w:t>
      </w:r>
      <w:r w:rsidRPr="007507EA">
        <w:rPr>
          <w:sz w:val="21"/>
          <w:szCs w:val="21"/>
        </w:rPr>
        <w:t>All capitalized terms used and not defined herein shall have the meaning ascribed to such terms in the Escrow Agreement.</w:t>
      </w:r>
      <w:r w:rsidR="003561C0" w:rsidRPr="007507EA">
        <w:rPr>
          <w:sz w:val="21"/>
          <w:szCs w:val="21"/>
        </w:rPr>
        <w:t xml:space="preserve"> </w:t>
      </w:r>
      <w:r w:rsidRPr="007507EA">
        <w:rPr>
          <w:sz w:val="21"/>
          <w:szCs w:val="21"/>
        </w:rPr>
        <w:t>A copy of the Escrow Agreement is available upon request to</w:t>
      </w:r>
      <w:r>
        <w:rPr>
          <w:sz w:val="21"/>
          <w:szCs w:val="21"/>
        </w:rPr>
        <w:t xml:space="preserve"> the Manager of </w:t>
      </w:r>
      <w:r w:rsidR="006908AF">
        <w:rPr>
          <w:sz w:val="21"/>
          <w:szCs w:val="21"/>
        </w:rPr>
        <w:t>Solomon Hills 400 Palmetto Pacifica</w:t>
      </w:r>
      <w:r w:rsidR="00873D7D">
        <w:rPr>
          <w:sz w:val="21"/>
          <w:szCs w:val="21"/>
        </w:rPr>
        <w:t xml:space="preserve"> LLC</w:t>
      </w:r>
      <w:r>
        <w:rPr>
          <w:sz w:val="21"/>
          <w:szCs w:val="21"/>
        </w:rPr>
        <w:t xml:space="preserve">. </w:t>
      </w:r>
    </w:p>
    <w:p w14:paraId="4DAC6C2C" w14:textId="77777777" w:rsidR="001E3571" w:rsidRDefault="001E3571">
      <w:pPr>
        <w:rPr>
          <w:sz w:val="21"/>
          <w:szCs w:val="21"/>
        </w:rPr>
      </w:pPr>
    </w:p>
    <w:p w14:paraId="6ABEAA60" w14:textId="77777777" w:rsidR="001E3571" w:rsidRDefault="00491D0C" w:rsidP="000E4DBA">
      <w:pPr>
        <w:ind w:firstLine="720"/>
        <w:jc w:val="both"/>
        <w:rPr>
          <w:sz w:val="21"/>
          <w:szCs w:val="21"/>
        </w:rPr>
      </w:pPr>
      <w:r>
        <w:rPr>
          <w:sz w:val="21"/>
          <w:szCs w:val="21"/>
        </w:rPr>
        <w:t>By executing and delivering this Joinder to Escrow Agreement, the undersigned hereby agrees to become a party to, to be bound by, and to comply with the provisions of the Escrow Agreement in the same manner as if the undersigned were an original signatory to such Escrow Agreement.</w:t>
      </w:r>
    </w:p>
    <w:p w14:paraId="2F9B0F46" w14:textId="77777777" w:rsidR="001E3571" w:rsidRDefault="001E3571">
      <w:pPr>
        <w:rPr>
          <w:sz w:val="21"/>
          <w:szCs w:val="21"/>
        </w:rPr>
      </w:pPr>
    </w:p>
    <w:p w14:paraId="6AA5C792" w14:textId="77777777" w:rsidR="001E3571" w:rsidRDefault="00491D0C" w:rsidP="000E4DBA">
      <w:pPr>
        <w:ind w:firstLine="720"/>
        <w:jc w:val="both"/>
        <w:rPr>
          <w:sz w:val="21"/>
          <w:szCs w:val="21"/>
        </w:rPr>
      </w:pPr>
      <w:r>
        <w:rPr>
          <w:sz w:val="21"/>
          <w:szCs w:val="21"/>
        </w:rPr>
        <w:t>Accordingly, the undersigned has executed and delivered this Joinder to Escrow Agreement as of the date set forth below.</w:t>
      </w:r>
    </w:p>
    <w:p w14:paraId="74E60F64" w14:textId="77777777" w:rsidR="001E3571" w:rsidRDefault="001E3571">
      <w:pPr>
        <w:ind w:firstLine="720"/>
        <w:rPr>
          <w:sz w:val="21"/>
          <w:szCs w:val="21"/>
        </w:rPr>
      </w:pPr>
    </w:p>
    <w:p w14:paraId="38E969FD" w14:textId="77777777" w:rsidR="001E3571" w:rsidRDefault="001E3571">
      <w:pPr>
        <w:ind w:firstLine="720"/>
        <w:rPr>
          <w:sz w:val="21"/>
          <w:szCs w:val="21"/>
        </w:rPr>
      </w:pPr>
    </w:p>
    <w:tbl>
      <w:tblPr>
        <w:tblStyle w:val="TableGrid"/>
        <w:tblW w:w="10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20"/>
      </w:tblGrid>
      <w:tr w:rsidR="001E3571" w14:paraId="192DE425" w14:textId="77777777" w:rsidTr="00354613">
        <w:trPr>
          <w:trHeight w:val="249"/>
        </w:trPr>
        <w:tc>
          <w:tcPr>
            <w:tcW w:w="5209" w:type="dxa"/>
            <w:shd w:val="clear" w:color="auto" w:fill="auto"/>
          </w:tcPr>
          <w:p w14:paraId="6D93CFB8" w14:textId="77777777" w:rsidR="001E3571" w:rsidRDefault="00491D0C">
            <w:pPr>
              <w:pStyle w:val="Signature"/>
              <w:tabs>
                <w:tab w:val="right" w:pos="4572"/>
              </w:tabs>
              <w:rPr>
                <w:b/>
                <w:sz w:val="21"/>
                <w:szCs w:val="21"/>
              </w:rPr>
            </w:pPr>
            <w:r>
              <w:rPr>
                <w:b/>
                <w:sz w:val="21"/>
                <w:szCs w:val="21"/>
              </w:rPr>
              <w:t>INDIVIDUAL MEMBER:</w:t>
            </w:r>
          </w:p>
        </w:tc>
        <w:tc>
          <w:tcPr>
            <w:tcW w:w="5220" w:type="dxa"/>
            <w:shd w:val="clear" w:color="auto" w:fill="auto"/>
          </w:tcPr>
          <w:p w14:paraId="5A94CA9E" w14:textId="77777777" w:rsidR="001E3571" w:rsidRDefault="00491D0C">
            <w:pPr>
              <w:pStyle w:val="Signature"/>
              <w:rPr>
                <w:b/>
                <w:sz w:val="21"/>
                <w:szCs w:val="21"/>
              </w:rPr>
            </w:pPr>
            <w:r>
              <w:rPr>
                <w:b/>
                <w:sz w:val="21"/>
                <w:szCs w:val="21"/>
              </w:rPr>
              <w:t>ENTITY MEMBER:</w:t>
            </w:r>
          </w:p>
        </w:tc>
      </w:tr>
      <w:tr w:rsidR="001E3571" w14:paraId="6B4C2400" w14:textId="77777777" w:rsidTr="00354613">
        <w:trPr>
          <w:trHeight w:val="249"/>
        </w:trPr>
        <w:tc>
          <w:tcPr>
            <w:tcW w:w="5209" w:type="dxa"/>
            <w:shd w:val="clear" w:color="auto" w:fill="auto"/>
          </w:tcPr>
          <w:p w14:paraId="109623A1" w14:textId="77777777" w:rsidR="001E3571" w:rsidRDefault="001E3571">
            <w:pPr>
              <w:pStyle w:val="Signature"/>
              <w:tabs>
                <w:tab w:val="right" w:pos="4572"/>
              </w:tabs>
              <w:rPr>
                <w:sz w:val="21"/>
                <w:szCs w:val="21"/>
              </w:rPr>
            </w:pPr>
          </w:p>
        </w:tc>
        <w:tc>
          <w:tcPr>
            <w:tcW w:w="5220" w:type="dxa"/>
            <w:shd w:val="clear" w:color="auto" w:fill="auto"/>
          </w:tcPr>
          <w:p w14:paraId="6AE19633" w14:textId="77777777" w:rsidR="001E3571" w:rsidRDefault="001E3571">
            <w:pPr>
              <w:pStyle w:val="Signature"/>
              <w:rPr>
                <w:sz w:val="21"/>
                <w:szCs w:val="21"/>
              </w:rPr>
            </w:pPr>
          </w:p>
        </w:tc>
      </w:tr>
      <w:tr w:rsidR="001E3571" w14:paraId="06013493" w14:textId="77777777" w:rsidTr="00354613">
        <w:trPr>
          <w:trHeight w:val="249"/>
        </w:trPr>
        <w:tc>
          <w:tcPr>
            <w:tcW w:w="5209" w:type="dxa"/>
            <w:shd w:val="clear" w:color="auto" w:fill="auto"/>
          </w:tcPr>
          <w:p w14:paraId="630E0F68" w14:textId="77777777" w:rsidR="001E3571" w:rsidRDefault="001E3571">
            <w:pPr>
              <w:pStyle w:val="Signature"/>
              <w:tabs>
                <w:tab w:val="right" w:pos="4572"/>
              </w:tabs>
              <w:rPr>
                <w:sz w:val="21"/>
                <w:szCs w:val="21"/>
              </w:rPr>
            </w:pPr>
          </w:p>
        </w:tc>
        <w:tc>
          <w:tcPr>
            <w:tcW w:w="5220" w:type="dxa"/>
            <w:shd w:val="clear" w:color="auto" w:fill="auto"/>
          </w:tcPr>
          <w:p w14:paraId="2D71E8EA" w14:textId="77777777" w:rsidR="001E3571" w:rsidRDefault="001E3571">
            <w:pPr>
              <w:pStyle w:val="Signature"/>
              <w:rPr>
                <w:sz w:val="21"/>
                <w:szCs w:val="21"/>
              </w:rPr>
            </w:pPr>
          </w:p>
        </w:tc>
      </w:tr>
      <w:tr w:rsidR="001E3571" w14:paraId="44A2F681" w14:textId="77777777" w:rsidTr="00354613">
        <w:trPr>
          <w:trHeight w:val="512"/>
        </w:trPr>
        <w:tc>
          <w:tcPr>
            <w:tcW w:w="5209" w:type="dxa"/>
            <w:shd w:val="clear" w:color="auto" w:fill="auto"/>
          </w:tcPr>
          <w:p w14:paraId="774A9D87" w14:textId="15987CF1" w:rsidR="001E3571" w:rsidRDefault="00491D0C">
            <w:pPr>
              <w:pStyle w:val="Signature"/>
              <w:tabs>
                <w:tab w:val="right" w:pos="4572"/>
              </w:tabs>
              <w:rPr>
                <w:sz w:val="21"/>
                <w:szCs w:val="21"/>
                <w:u w:val="single"/>
              </w:rPr>
            </w:pPr>
            <w:r>
              <w:rPr>
                <w:sz w:val="21"/>
                <w:szCs w:val="21"/>
              </w:rPr>
              <w:t>Signature:</w:t>
            </w:r>
            <w:r w:rsidR="003561C0">
              <w:rPr>
                <w:sz w:val="21"/>
                <w:szCs w:val="21"/>
              </w:rPr>
              <w:t xml:space="preserve"> </w:t>
            </w:r>
            <w:r>
              <w:rPr>
                <w:sz w:val="21"/>
                <w:szCs w:val="21"/>
                <w:u w:val="single"/>
              </w:rPr>
              <w:tab/>
            </w:r>
          </w:p>
        </w:tc>
        <w:tc>
          <w:tcPr>
            <w:tcW w:w="5220" w:type="dxa"/>
            <w:shd w:val="clear" w:color="auto" w:fill="auto"/>
          </w:tcPr>
          <w:p w14:paraId="048A31BE" w14:textId="0C7808D2" w:rsidR="001E3571" w:rsidRDefault="00491D0C">
            <w:pPr>
              <w:pStyle w:val="Signature"/>
              <w:tabs>
                <w:tab w:val="left" w:pos="4572"/>
              </w:tabs>
              <w:rPr>
                <w:sz w:val="21"/>
                <w:szCs w:val="21"/>
              </w:rPr>
            </w:pPr>
            <w:r>
              <w:rPr>
                <w:sz w:val="21"/>
                <w:szCs w:val="21"/>
              </w:rPr>
              <w:t xml:space="preserve">Investor’s Name: </w:t>
            </w:r>
            <w:r>
              <w:rPr>
                <w:sz w:val="21"/>
                <w:szCs w:val="21"/>
                <w:u w:val="single"/>
              </w:rPr>
              <w:tab/>
            </w:r>
          </w:p>
        </w:tc>
      </w:tr>
      <w:tr w:rsidR="001E3571" w14:paraId="20DB92FE" w14:textId="77777777" w:rsidTr="00354613">
        <w:trPr>
          <w:trHeight w:val="249"/>
        </w:trPr>
        <w:tc>
          <w:tcPr>
            <w:tcW w:w="5209" w:type="dxa"/>
            <w:shd w:val="clear" w:color="auto" w:fill="auto"/>
          </w:tcPr>
          <w:p w14:paraId="3AD77A58" w14:textId="77777777" w:rsidR="001E3571" w:rsidRDefault="001E3571">
            <w:pPr>
              <w:pStyle w:val="Signature"/>
              <w:tabs>
                <w:tab w:val="right" w:pos="4572"/>
              </w:tabs>
              <w:rPr>
                <w:sz w:val="21"/>
                <w:szCs w:val="21"/>
              </w:rPr>
            </w:pPr>
          </w:p>
        </w:tc>
        <w:tc>
          <w:tcPr>
            <w:tcW w:w="5220" w:type="dxa"/>
            <w:shd w:val="clear" w:color="auto" w:fill="auto"/>
          </w:tcPr>
          <w:p w14:paraId="777D66BF" w14:textId="77777777" w:rsidR="001E3571" w:rsidRDefault="001E3571">
            <w:pPr>
              <w:pStyle w:val="Signature"/>
              <w:tabs>
                <w:tab w:val="left" w:pos="4572"/>
              </w:tabs>
              <w:rPr>
                <w:sz w:val="21"/>
                <w:szCs w:val="21"/>
              </w:rPr>
            </w:pPr>
          </w:p>
        </w:tc>
      </w:tr>
      <w:tr w:rsidR="001E3571" w14:paraId="2EB75F92" w14:textId="77777777" w:rsidTr="00354613">
        <w:trPr>
          <w:trHeight w:val="499"/>
        </w:trPr>
        <w:tc>
          <w:tcPr>
            <w:tcW w:w="5209" w:type="dxa"/>
            <w:shd w:val="clear" w:color="auto" w:fill="auto"/>
          </w:tcPr>
          <w:p w14:paraId="22A2D971" w14:textId="4623B214" w:rsidR="001E3571" w:rsidRDefault="00491D0C">
            <w:pPr>
              <w:pStyle w:val="Signature"/>
              <w:tabs>
                <w:tab w:val="right" w:pos="4572"/>
              </w:tabs>
              <w:rPr>
                <w:sz w:val="21"/>
                <w:szCs w:val="21"/>
                <w:u w:val="single"/>
              </w:rPr>
            </w:pPr>
            <w:r>
              <w:rPr>
                <w:sz w:val="21"/>
                <w:szCs w:val="21"/>
              </w:rPr>
              <w:t>Print Name:</w:t>
            </w:r>
            <w:r w:rsidR="003561C0">
              <w:rPr>
                <w:sz w:val="21"/>
                <w:szCs w:val="21"/>
              </w:rPr>
              <w:t xml:space="preserve"> </w:t>
            </w:r>
            <w:r>
              <w:rPr>
                <w:sz w:val="21"/>
                <w:szCs w:val="21"/>
                <w:u w:val="single"/>
              </w:rPr>
              <w:tab/>
            </w:r>
          </w:p>
        </w:tc>
        <w:tc>
          <w:tcPr>
            <w:tcW w:w="5220" w:type="dxa"/>
            <w:shd w:val="clear" w:color="auto" w:fill="auto"/>
          </w:tcPr>
          <w:p w14:paraId="5C7C7C3F" w14:textId="73F72632" w:rsidR="001E3571" w:rsidRDefault="00491D0C">
            <w:pPr>
              <w:pStyle w:val="Signature"/>
              <w:tabs>
                <w:tab w:val="left" w:pos="4572"/>
              </w:tabs>
              <w:rPr>
                <w:sz w:val="21"/>
                <w:szCs w:val="21"/>
              </w:rPr>
            </w:pPr>
            <w:r>
              <w:rPr>
                <w:sz w:val="21"/>
                <w:szCs w:val="21"/>
              </w:rPr>
              <w:t xml:space="preserve">Signature: </w:t>
            </w:r>
            <w:r>
              <w:rPr>
                <w:sz w:val="21"/>
                <w:szCs w:val="21"/>
                <w:u w:val="single"/>
              </w:rPr>
              <w:tab/>
            </w:r>
          </w:p>
        </w:tc>
      </w:tr>
      <w:tr w:rsidR="001E3571" w14:paraId="33FE3529" w14:textId="77777777" w:rsidTr="00354613">
        <w:trPr>
          <w:trHeight w:val="249"/>
        </w:trPr>
        <w:tc>
          <w:tcPr>
            <w:tcW w:w="5209" w:type="dxa"/>
            <w:shd w:val="clear" w:color="auto" w:fill="auto"/>
          </w:tcPr>
          <w:p w14:paraId="4BDA1FFB" w14:textId="77777777" w:rsidR="001E3571" w:rsidRDefault="001E3571">
            <w:pPr>
              <w:pStyle w:val="Signature"/>
              <w:tabs>
                <w:tab w:val="right" w:pos="4572"/>
              </w:tabs>
              <w:rPr>
                <w:sz w:val="21"/>
                <w:szCs w:val="21"/>
              </w:rPr>
            </w:pPr>
          </w:p>
        </w:tc>
        <w:tc>
          <w:tcPr>
            <w:tcW w:w="5220" w:type="dxa"/>
            <w:shd w:val="clear" w:color="auto" w:fill="auto"/>
          </w:tcPr>
          <w:p w14:paraId="0A09C604" w14:textId="77777777" w:rsidR="001E3571" w:rsidRDefault="001E3571">
            <w:pPr>
              <w:pStyle w:val="Signature"/>
              <w:tabs>
                <w:tab w:val="left" w:pos="4572"/>
              </w:tabs>
              <w:rPr>
                <w:sz w:val="21"/>
                <w:szCs w:val="21"/>
              </w:rPr>
            </w:pPr>
          </w:p>
        </w:tc>
      </w:tr>
      <w:tr w:rsidR="001E3571" w14:paraId="346432A3" w14:textId="77777777" w:rsidTr="00354613">
        <w:trPr>
          <w:trHeight w:val="487"/>
        </w:trPr>
        <w:tc>
          <w:tcPr>
            <w:tcW w:w="5209" w:type="dxa"/>
            <w:shd w:val="clear" w:color="auto" w:fill="auto"/>
          </w:tcPr>
          <w:p w14:paraId="3A4A3817" w14:textId="048AB3B5" w:rsidR="001E3571" w:rsidRDefault="00491D0C">
            <w:pPr>
              <w:pStyle w:val="Signature"/>
              <w:tabs>
                <w:tab w:val="right" w:pos="4572"/>
              </w:tabs>
              <w:rPr>
                <w:sz w:val="21"/>
                <w:szCs w:val="21"/>
              </w:rPr>
            </w:pPr>
            <w:r>
              <w:rPr>
                <w:sz w:val="21"/>
                <w:szCs w:val="21"/>
              </w:rPr>
              <w:t>Date:</w:t>
            </w:r>
            <w:r w:rsidR="003561C0">
              <w:rPr>
                <w:sz w:val="21"/>
                <w:szCs w:val="21"/>
              </w:rPr>
              <w:t xml:space="preserve"> </w:t>
            </w:r>
            <w:r>
              <w:rPr>
                <w:sz w:val="21"/>
                <w:szCs w:val="21"/>
                <w:u w:val="single"/>
              </w:rPr>
              <w:tab/>
            </w:r>
          </w:p>
        </w:tc>
        <w:tc>
          <w:tcPr>
            <w:tcW w:w="5220" w:type="dxa"/>
            <w:shd w:val="clear" w:color="auto" w:fill="auto"/>
          </w:tcPr>
          <w:p w14:paraId="4C56AE29" w14:textId="67E6C458" w:rsidR="001E3571" w:rsidRDefault="00491D0C">
            <w:pPr>
              <w:pStyle w:val="Signature"/>
              <w:tabs>
                <w:tab w:val="left" w:pos="4572"/>
              </w:tabs>
              <w:rPr>
                <w:sz w:val="21"/>
                <w:szCs w:val="21"/>
              </w:rPr>
            </w:pPr>
            <w:r>
              <w:rPr>
                <w:sz w:val="21"/>
                <w:szCs w:val="21"/>
              </w:rPr>
              <w:t>Signatory’s Name:</w:t>
            </w:r>
            <w:r w:rsidR="003561C0">
              <w:rPr>
                <w:sz w:val="21"/>
                <w:szCs w:val="21"/>
              </w:rPr>
              <w:t xml:space="preserve"> </w:t>
            </w:r>
            <w:r>
              <w:rPr>
                <w:sz w:val="21"/>
                <w:szCs w:val="21"/>
                <w:u w:val="single"/>
              </w:rPr>
              <w:tab/>
            </w:r>
          </w:p>
        </w:tc>
      </w:tr>
      <w:tr w:rsidR="001E3571" w14:paraId="0FF05D9A" w14:textId="77777777" w:rsidTr="00354613">
        <w:trPr>
          <w:trHeight w:val="249"/>
        </w:trPr>
        <w:tc>
          <w:tcPr>
            <w:tcW w:w="5209" w:type="dxa"/>
            <w:shd w:val="clear" w:color="auto" w:fill="auto"/>
          </w:tcPr>
          <w:p w14:paraId="02F76598" w14:textId="77777777" w:rsidR="001E3571" w:rsidRDefault="001E3571">
            <w:pPr>
              <w:pStyle w:val="Signature"/>
              <w:tabs>
                <w:tab w:val="right" w:pos="4572"/>
              </w:tabs>
              <w:rPr>
                <w:sz w:val="21"/>
                <w:szCs w:val="21"/>
              </w:rPr>
            </w:pPr>
          </w:p>
        </w:tc>
        <w:tc>
          <w:tcPr>
            <w:tcW w:w="5220" w:type="dxa"/>
            <w:shd w:val="clear" w:color="auto" w:fill="auto"/>
          </w:tcPr>
          <w:p w14:paraId="68012B8B" w14:textId="77777777" w:rsidR="001E3571" w:rsidRDefault="001E3571">
            <w:pPr>
              <w:pStyle w:val="Signature"/>
              <w:tabs>
                <w:tab w:val="left" w:pos="4572"/>
              </w:tabs>
              <w:rPr>
                <w:sz w:val="21"/>
                <w:szCs w:val="21"/>
              </w:rPr>
            </w:pPr>
          </w:p>
        </w:tc>
      </w:tr>
      <w:tr w:rsidR="001E3571" w14:paraId="324CE6B7" w14:textId="77777777" w:rsidTr="00354613">
        <w:trPr>
          <w:trHeight w:val="512"/>
        </w:trPr>
        <w:tc>
          <w:tcPr>
            <w:tcW w:w="5209" w:type="dxa"/>
            <w:shd w:val="clear" w:color="auto" w:fill="auto"/>
          </w:tcPr>
          <w:p w14:paraId="134388DB" w14:textId="77777777" w:rsidR="001E3571" w:rsidRDefault="001E3571">
            <w:pPr>
              <w:pStyle w:val="Signature"/>
              <w:tabs>
                <w:tab w:val="right" w:pos="4572"/>
              </w:tabs>
              <w:rPr>
                <w:sz w:val="21"/>
                <w:szCs w:val="21"/>
              </w:rPr>
            </w:pPr>
          </w:p>
        </w:tc>
        <w:tc>
          <w:tcPr>
            <w:tcW w:w="5220" w:type="dxa"/>
            <w:shd w:val="clear" w:color="auto" w:fill="auto"/>
          </w:tcPr>
          <w:p w14:paraId="20E5FDF8" w14:textId="575086DE" w:rsidR="001E3571" w:rsidRDefault="00491D0C">
            <w:pPr>
              <w:pStyle w:val="Signature"/>
              <w:tabs>
                <w:tab w:val="left" w:pos="4572"/>
              </w:tabs>
              <w:rPr>
                <w:sz w:val="21"/>
                <w:szCs w:val="21"/>
              </w:rPr>
            </w:pPr>
            <w:r>
              <w:rPr>
                <w:sz w:val="21"/>
                <w:szCs w:val="21"/>
              </w:rPr>
              <w:t xml:space="preserve">Title: </w:t>
            </w:r>
            <w:r>
              <w:rPr>
                <w:sz w:val="21"/>
                <w:szCs w:val="21"/>
                <w:u w:val="single"/>
              </w:rPr>
              <w:tab/>
            </w:r>
          </w:p>
        </w:tc>
      </w:tr>
      <w:tr w:rsidR="001E3571" w14:paraId="56079370" w14:textId="77777777" w:rsidTr="00354613">
        <w:trPr>
          <w:trHeight w:val="249"/>
        </w:trPr>
        <w:tc>
          <w:tcPr>
            <w:tcW w:w="5209" w:type="dxa"/>
            <w:shd w:val="clear" w:color="auto" w:fill="auto"/>
          </w:tcPr>
          <w:p w14:paraId="4B3BC93B" w14:textId="77777777" w:rsidR="001E3571" w:rsidRDefault="001E3571">
            <w:pPr>
              <w:pStyle w:val="Signature"/>
              <w:tabs>
                <w:tab w:val="right" w:pos="4572"/>
              </w:tabs>
              <w:rPr>
                <w:sz w:val="21"/>
                <w:szCs w:val="21"/>
              </w:rPr>
            </w:pPr>
          </w:p>
        </w:tc>
        <w:tc>
          <w:tcPr>
            <w:tcW w:w="5220" w:type="dxa"/>
            <w:shd w:val="clear" w:color="auto" w:fill="auto"/>
          </w:tcPr>
          <w:p w14:paraId="4FA3B29A" w14:textId="77777777" w:rsidR="001E3571" w:rsidRDefault="001E3571">
            <w:pPr>
              <w:pStyle w:val="Signature"/>
              <w:tabs>
                <w:tab w:val="left" w:pos="4572"/>
              </w:tabs>
              <w:rPr>
                <w:sz w:val="21"/>
                <w:szCs w:val="21"/>
              </w:rPr>
            </w:pPr>
          </w:p>
        </w:tc>
      </w:tr>
      <w:tr w:rsidR="001E3571" w14:paraId="3A490ED7" w14:textId="77777777" w:rsidTr="00354613">
        <w:trPr>
          <w:trHeight w:val="499"/>
        </w:trPr>
        <w:tc>
          <w:tcPr>
            <w:tcW w:w="5209" w:type="dxa"/>
            <w:shd w:val="clear" w:color="auto" w:fill="auto"/>
          </w:tcPr>
          <w:p w14:paraId="7BB01330" w14:textId="77777777" w:rsidR="001E3571" w:rsidRDefault="001E3571">
            <w:pPr>
              <w:pStyle w:val="Signature"/>
              <w:tabs>
                <w:tab w:val="right" w:pos="4572"/>
              </w:tabs>
              <w:rPr>
                <w:sz w:val="21"/>
                <w:szCs w:val="21"/>
              </w:rPr>
            </w:pPr>
          </w:p>
        </w:tc>
        <w:tc>
          <w:tcPr>
            <w:tcW w:w="5220" w:type="dxa"/>
            <w:shd w:val="clear" w:color="auto" w:fill="auto"/>
          </w:tcPr>
          <w:p w14:paraId="2CDD2109" w14:textId="4752D062" w:rsidR="001E3571" w:rsidRDefault="00491D0C">
            <w:pPr>
              <w:pStyle w:val="Signature"/>
              <w:tabs>
                <w:tab w:val="left" w:pos="4572"/>
              </w:tabs>
              <w:rPr>
                <w:sz w:val="21"/>
                <w:szCs w:val="21"/>
              </w:rPr>
            </w:pPr>
            <w:r>
              <w:rPr>
                <w:sz w:val="21"/>
                <w:szCs w:val="21"/>
              </w:rPr>
              <w:t xml:space="preserve">Date: </w:t>
            </w:r>
            <w:r>
              <w:rPr>
                <w:sz w:val="21"/>
                <w:szCs w:val="21"/>
                <w:u w:val="single"/>
              </w:rPr>
              <w:tab/>
            </w:r>
          </w:p>
        </w:tc>
      </w:tr>
    </w:tbl>
    <w:p w14:paraId="1FCB2D44" w14:textId="77777777" w:rsidR="001E3571" w:rsidRDefault="001E3571">
      <w:pPr>
        <w:ind w:firstLine="720"/>
        <w:rPr>
          <w:sz w:val="21"/>
          <w:szCs w:val="21"/>
        </w:rPr>
      </w:pPr>
    </w:p>
    <w:p w14:paraId="50945767" w14:textId="77777777" w:rsidR="001E3571" w:rsidRDefault="00491D0C">
      <w:pPr>
        <w:rPr>
          <w:sz w:val="21"/>
          <w:szCs w:val="21"/>
        </w:rPr>
      </w:pPr>
      <w:r>
        <w:rPr>
          <w:sz w:val="21"/>
          <w:szCs w:val="21"/>
        </w:rPr>
        <w:tab/>
      </w:r>
    </w:p>
    <w:p w14:paraId="65E9F21E" w14:textId="77777777" w:rsidR="001E3571" w:rsidRDefault="00491D0C">
      <w:pPr>
        <w:rPr>
          <w:sz w:val="40"/>
          <w:szCs w:val="40"/>
        </w:rPr>
      </w:pPr>
      <w:r>
        <w:rPr>
          <w:sz w:val="40"/>
          <w:szCs w:val="40"/>
        </w:rPr>
        <w:tab/>
      </w:r>
      <w:r>
        <w:rPr>
          <w:sz w:val="40"/>
          <w:szCs w:val="40"/>
        </w:rPr>
        <w:br w:type="page"/>
      </w:r>
    </w:p>
    <w:p w14:paraId="5AFA51B9" w14:textId="5BCD46A6" w:rsidR="001E3571" w:rsidRDefault="006908AF">
      <w:pPr>
        <w:pStyle w:val="center"/>
        <w:rPr>
          <w:sz w:val="40"/>
          <w:szCs w:val="40"/>
        </w:rPr>
      </w:pPr>
      <w:r>
        <w:rPr>
          <w:sz w:val="40"/>
          <w:szCs w:val="40"/>
        </w:rPr>
        <w:lastRenderedPageBreak/>
        <w:t>SOLOMON HILLS 400 PALMETTO PACIFICA</w:t>
      </w:r>
      <w:r w:rsidR="00873D7D">
        <w:rPr>
          <w:sz w:val="40"/>
          <w:szCs w:val="40"/>
        </w:rPr>
        <w:t xml:space="preserve"> LLC</w:t>
      </w:r>
    </w:p>
    <w:p w14:paraId="501E0477" w14:textId="77777777" w:rsidR="001E3571" w:rsidRDefault="00317662">
      <w:pPr>
        <w:jc w:val="center"/>
        <w:rPr>
          <w:sz w:val="32"/>
          <w:szCs w:val="32"/>
        </w:rPr>
      </w:pPr>
      <w:r>
        <w:rPr>
          <w:b/>
          <w:noProof/>
          <w:sz w:val="32"/>
          <w:szCs w:val="32"/>
        </w:rPr>
        <w:pict w14:anchorId="195561A1">
          <v:rect id="_x0000_i1025" alt="" style="width:316.85pt;height:1.05pt;mso-width-percent:0;mso-height-percent:0;mso-width-percent:0;mso-height-percent:0" o:hrpct="677" o:hralign="center" o:hrstd="t" o:hrnoshade="t" o:hr="t" fillcolor="#272727" stroked="f"/>
        </w:pict>
      </w:r>
    </w:p>
    <w:p w14:paraId="2A9E3667" w14:textId="77777777" w:rsidR="001E3571" w:rsidRDefault="00491D0C">
      <w:pPr>
        <w:tabs>
          <w:tab w:val="left" w:pos="3345"/>
          <w:tab w:val="center" w:pos="4680"/>
          <w:tab w:val="left" w:pos="6015"/>
        </w:tabs>
        <w:jc w:val="center"/>
        <w:rPr>
          <w:sz w:val="22"/>
          <w:szCs w:val="22"/>
        </w:rPr>
      </w:pPr>
      <w:r>
        <w:rPr>
          <w:sz w:val="28"/>
          <w:szCs w:val="28"/>
        </w:rPr>
        <w:t>ELECTRONIC MAIL AUTHORIZATION</w:t>
      </w:r>
    </w:p>
    <w:p w14:paraId="1299D9D9" w14:textId="0053BA72" w:rsidR="001E3571" w:rsidRDefault="00491D0C">
      <w:pPr>
        <w:pStyle w:val="BodyMain"/>
        <w:ind w:firstLine="720"/>
      </w:pPr>
      <w:r>
        <w:rPr>
          <w:szCs w:val="22"/>
        </w:rPr>
        <w:t xml:space="preserve">By signing below and providing an email address, Investor </w:t>
      </w:r>
      <w:r>
        <w:t>agrees and consents to have the Company and/or its third-party service providers electronically deliver Account Communications (as defined herein).</w:t>
      </w:r>
      <w:r w:rsidR="003561C0">
        <w:t xml:space="preserve"> </w:t>
      </w:r>
      <w:r>
        <w:t>“</w:t>
      </w:r>
      <w:r w:rsidRPr="00B7479A">
        <w:rPr>
          <w:rStyle w:val="definedterm"/>
          <w:b/>
          <w:bCs/>
        </w:rPr>
        <w:t>Account Communications</w:t>
      </w:r>
      <w:r>
        <w:t>” means all current and future account statements; the Offering Documents (including all supplements and amendments thereto); notices (including privacy notices); letters to members; financial statements; regulatory communications and other information, documents, data and records regarding Investor’s investment in the Company. Electronic communication by the Company includes e-mail delivery as well as electronically making available to Investor Account Communications on the Company’s website, if applicable.</w:t>
      </w:r>
    </w:p>
    <w:p w14:paraId="334717CD" w14:textId="35BD5129" w:rsidR="001E3571" w:rsidRDefault="00491D0C">
      <w:pPr>
        <w:pStyle w:val="BodyMain"/>
        <w:ind w:firstLine="720"/>
      </w:pPr>
      <w:r>
        <w:t>Investor may revoke or restrict its consent to electronic delivery of Account Communications at any time by notifying the Company, in writing, of Investor’s intention to do so.</w:t>
      </w:r>
      <w:r w:rsidR="003561C0">
        <w:t xml:space="preserve"> </w:t>
      </w:r>
    </w:p>
    <w:p w14:paraId="4968CF44" w14:textId="291512E2" w:rsidR="001E3571" w:rsidRDefault="00491D0C">
      <w:pPr>
        <w:pStyle w:val="BodyMain"/>
        <w:ind w:firstLine="720"/>
      </w:pPr>
      <w:r>
        <w:t>The Company and its affiliates and their respective third-party service providers shall not be liable for any interception of Account Communications.</w:t>
      </w:r>
      <w:r w:rsidR="003561C0">
        <w:t xml:space="preserve"> </w:t>
      </w:r>
      <w:r>
        <w:t>In addition, there are risks, such as system outages, that are associated with electronic delivery.</w:t>
      </w:r>
    </w:p>
    <w:p w14:paraId="54E43B98" w14:textId="77777777" w:rsidR="001E3571" w:rsidRDefault="001E3571">
      <w:pPr>
        <w:pStyle w:val="BodyMain"/>
      </w:pPr>
    </w:p>
    <w:p w14:paraId="52CF1288" w14:textId="77777777" w:rsidR="001E3571" w:rsidRDefault="00491D0C">
      <w:pPr>
        <w:spacing w:after="240"/>
        <w:rPr>
          <w:sz w:val="22"/>
          <w:szCs w:val="22"/>
        </w:rPr>
      </w:pPr>
      <w:r>
        <w:rPr>
          <w:sz w:val="22"/>
          <w:szCs w:val="22"/>
        </w:rPr>
        <w:t>Print Name:</w:t>
      </w:r>
      <w:r>
        <w:rPr>
          <w:sz w:val="22"/>
          <w:szCs w:val="22"/>
        </w:rPr>
        <w:tab/>
        <w:t>______________________________</w:t>
      </w:r>
      <w:r>
        <w:rPr>
          <w:sz w:val="22"/>
          <w:szCs w:val="22"/>
        </w:rPr>
        <w:br/>
      </w:r>
      <w:r>
        <w:rPr>
          <w:sz w:val="22"/>
          <w:szCs w:val="22"/>
        </w:rPr>
        <w:br/>
        <w:t>Signature:</w:t>
      </w:r>
      <w:r>
        <w:rPr>
          <w:sz w:val="22"/>
          <w:szCs w:val="22"/>
        </w:rPr>
        <w:tab/>
        <w:t>______________________________</w:t>
      </w:r>
    </w:p>
    <w:p w14:paraId="6D06BCDA" w14:textId="77777777" w:rsidR="001E3571" w:rsidRDefault="00491D0C">
      <w:pPr>
        <w:spacing w:after="240"/>
        <w:rPr>
          <w:sz w:val="22"/>
          <w:szCs w:val="22"/>
        </w:rPr>
      </w:pPr>
      <w:r>
        <w:rPr>
          <w:sz w:val="22"/>
          <w:szCs w:val="22"/>
        </w:rPr>
        <w:t>Email:</w:t>
      </w:r>
      <w:r>
        <w:rPr>
          <w:sz w:val="22"/>
          <w:szCs w:val="22"/>
        </w:rPr>
        <w:tab/>
      </w:r>
      <w:r>
        <w:rPr>
          <w:sz w:val="22"/>
          <w:szCs w:val="22"/>
        </w:rPr>
        <w:tab/>
        <w:t>______________________________</w:t>
      </w:r>
    </w:p>
    <w:p w14:paraId="3687E20B" w14:textId="77777777" w:rsidR="001E3571" w:rsidRDefault="001E3571">
      <w:pPr>
        <w:pStyle w:val="BodyMain"/>
      </w:pPr>
    </w:p>
    <w:p w14:paraId="15F79ABD" w14:textId="77777777" w:rsidR="001E3571" w:rsidRDefault="001E3571">
      <w:pPr>
        <w:pStyle w:val="BodyMain"/>
        <w:ind w:firstLine="720"/>
      </w:pPr>
    </w:p>
    <w:p w14:paraId="56F7F6DC" w14:textId="77777777" w:rsidR="001E3571" w:rsidRDefault="001E3571">
      <w:pPr>
        <w:ind w:firstLine="720"/>
        <w:rPr>
          <w:sz w:val="22"/>
          <w:szCs w:val="22"/>
        </w:rPr>
      </w:pPr>
    </w:p>
    <w:p w14:paraId="01C64A97" w14:textId="77777777" w:rsidR="001E3571" w:rsidRDefault="001E3571">
      <w:pPr>
        <w:jc w:val="center"/>
        <w:rPr>
          <w:sz w:val="22"/>
          <w:szCs w:val="22"/>
        </w:rPr>
      </w:pPr>
    </w:p>
    <w:p w14:paraId="2F282F37" w14:textId="77777777" w:rsidR="001E3571" w:rsidRDefault="00491D0C">
      <w:pPr>
        <w:jc w:val="center"/>
        <w:rPr>
          <w:b/>
          <w:bCs/>
          <w:sz w:val="22"/>
          <w:szCs w:val="22"/>
        </w:rPr>
      </w:pPr>
      <w:r>
        <w:rPr>
          <w:b/>
          <w:bCs/>
          <w:sz w:val="22"/>
          <w:szCs w:val="22"/>
        </w:rPr>
        <w:br w:type="page"/>
      </w:r>
    </w:p>
    <w:p w14:paraId="03B1C5A1" w14:textId="77777777" w:rsidR="001E3571" w:rsidRDefault="00491D0C">
      <w:pPr>
        <w:pStyle w:val="Base"/>
        <w:ind w:firstLine="0"/>
      </w:pPr>
      <w:r>
        <w:rPr>
          <w:noProof/>
        </w:rPr>
        <w:lastRenderedPageBreak/>
        <w:drawing>
          <wp:inline distT="0" distB="0" distL="0" distR="0" wp14:anchorId="6EAA9BBA" wp14:editId="2225252F">
            <wp:extent cx="5875020" cy="763257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79345" cy="7638194"/>
                    </a:xfrm>
                    <a:prstGeom prst="rect">
                      <a:avLst/>
                    </a:prstGeom>
                  </pic:spPr>
                </pic:pic>
              </a:graphicData>
            </a:graphic>
          </wp:inline>
        </w:drawing>
      </w:r>
    </w:p>
    <w:sectPr w:rsidR="001E3571">
      <w:footerReference w:type="default" r:id="rId10"/>
      <w:pgSz w:w="12240" w:h="15840"/>
      <w:pgMar w:top="1170" w:right="1440" w:bottom="1440" w:left="1440" w:header="144"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A16A" w14:textId="77777777" w:rsidR="00317662" w:rsidRDefault="00317662">
      <w:r>
        <w:separator/>
      </w:r>
    </w:p>
  </w:endnote>
  <w:endnote w:type="continuationSeparator" w:id="0">
    <w:p w14:paraId="3298F3C4" w14:textId="77777777" w:rsidR="00317662" w:rsidRDefault="0031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6A23" w14:textId="77777777" w:rsidR="001E3571" w:rsidRDefault="00491D0C">
    <w:pPr>
      <w:spacing w:line="200" w:lineRule="exac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657362"/>
      <w:docPartObj>
        <w:docPartGallery w:val="Page Numbers (Bottom of Page)"/>
        <w:docPartUnique/>
      </w:docPartObj>
    </w:sdtPr>
    <w:sdtEndPr>
      <w:rPr>
        <w:noProof/>
      </w:rPr>
    </w:sdtEndPr>
    <w:sdtContent>
      <w:p w14:paraId="41763CB2" w14:textId="4AE58C02" w:rsidR="0095339C" w:rsidRDefault="0095339C">
        <w:pPr>
          <w:pStyle w:val="Footer"/>
          <w:jc w:val="center"/>
        </w:pPr>
        <w:r>
          <w:fldChar w:fldCharType="begin"/>
        </w:r>
        <w:r>
          <w:instrText xml:space="preserve"> PAGE   \* MERGEFORMAT </w:instrText>
        </w:r>
        <w:r>
          <w:fldChar w:fldCharType="separate"/>
        </w:r>
        <w:r w:rsidR="0043348F">
          <w:rPr>
            <w:noProof/>
          </w:rPr>
          <w:t>18</w:t>
        </w:r>
        <w:r>
          <w:rPr>
            <w:noProof/>
          </w:rPr>
          <w:fldChar w:fldCharType="end"/>
        </w:r>
      </w:p>
    </w:sdtContent>
  </w:sdt>
  <w:p w14:paraId="2DA9F373" w14:textId="77777777" w:rsidR="001E3571" w:rsidRDefault="001E3571">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4AF4" w14:textId="77777777" w:rsidR="00317662" w:rsidRDefault="00317662">
      <w:pPr>
        <w:rPr>
          <w:noProof/>
        </w:rPr>
      </w:pPr>
      <w:r>
        <w:rPr>
          <w:noProof/>
        </w:rPr>
        <w:separator/>
      </w:r>
    </w:p>
  </w:footnote>
  <w:footnote w:type="continuationSeparator" w:id="0">
    <w:p w14:paraId="3D535287" w14:textId="77777777" w:rsidR="00317662" w:rsidRDefault="0031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9E3B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6D3DDC"/>
    <w:multiLevelType w:val="hybridMultilevel"/>
    <w:tmpl w:val="618EEAFC"/>
    <w:lvl w:ilvl="0" w:tplc="C3901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E063B"/>
    <w:multiLevelType w:val="hybridMultilevel"/>
    <w:tmpl w:val="5CF23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815B0"/>
    <w:multiLevelType w:val="hybridMultilevel"/>
    <w:tmpl w:val="32EA9642"/>
    <w:lvl w:ilvl="0" w:tplc="A894AC1C">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480F"/>
    <w:multiLevelType w:val="hybridMultilevel"/>
    <w:tmpl w:val="3CB8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B7CE5"/>
    <w:multiLevelType w:val="hybridMultilevel"/>
    <w:tmpl w:val="369452EE"/>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110C3"/>
    <w:multiLevelType w:val="multilevel"/>
    <w:tmpl w:val="E42CF77C"/>
    <w:lvl w:ilvl="0">
      <w:start w:val="1"/>
      <w:numFmt w:val="decimal"/>
      <w:pStyle w:val="sfalevel1"/>
      <w:lvlText w:val="%1."/>
      <w:lvlJc w:val="left"/>
      <w:pPr>
        <w:tabs>
          <w:tab w:val="num" w:pos="0"/>
        </w:tabs>
        <w:ind w:left="0" w:firstLine="0"/>
      </w:pPr>
      <w:rPr>
        <w:lang w:val="en-US" w:eastAsia="en-US" w:bidi="ar-SA"/>
      </w:rPr>
    </w:lvl>
    <w:lvl w:ilvl="1">
      <w:start w:val="1"/>
      <w:numFmt w:val="lowerLetter"/>
      <w:pStyle w:val="sfalevel2"/>
      <w:lvlText w:val="(%2)"/>
      <w:lvlJc w:val="left"/>
      <w:pPr>
        <w:tabs>
          <w:tab w:val="num" w:pos="720"/>
        </w:tabs>
        <w:ind w:left="0" w:firstLine="720"/>
      </w:pPr>
      <w:rPr>
        <w:b/>
        <w:bCs/>
        <w:sz w:val="18"/>
        <w:szCs w:val="18"/>
        <w:lang w:val="en-US" w:eastAsia="en-US" w:bidi="ar-SA"/>
      </w:rPr>
    </w:lvl>
    <w:lvl w:ilvl="2">
      <w:start w:val="1"/>
      <w:numFmt w:val="lowerRoman"/>
      <w:pStyle w:val="sfalevel3"/>
      <w:lvlText w:val="(%3)"/>
      <w:lvlJc w:val="left"/>
      <w:pPr>
        <w:tabs>
          <w:tab w:val="num" w:pos="1440"/>
        </w:tabs>
        <w:ind w:left="0" w:firstLine="1440"/>
      </w:pPr>
      <w:rPr>
        <w:lang w:val="en-US" w:eastAsia="en-US" w:bidi="ar-SA"/>
      </w:rPr>
    </w:lvl>
    <w:lvl w:ilvl="3">
      <w:start w:val="1"/>
      <w:numFmt w:val="decimal"/>
      <w:lvlText w:val="%1.%2.%3.%4."/>
      <w:lvlJc w:val="left"/>
      <w:pPr>
        <w:tabs>
          <w:tab w:val="num" w:pos="1728"/>
        </w:tabs>
        <w:ind w:left="1728" w:hanging="648"/>
      </w:pPr>
      <w:rPr>
        <w:lang w:val="en-US" w:eastAsia="en-US" w:bidi="ar-SA"/>
      </w:rPr>
    </w:lvl>
    <w:lvl w:ilvl="4">
      <w:start w:val="1"/>
      <w:numFmt w:val="decimal"/>
      <w:lvlText w:val="%1.%2.%3.%4.%5."/>
      <w:lvlJc w:val="left"/>
      <w:pPr>
        <w:tabs>
          <w:tab w:val="num" w:pos="2232"/>
        </w:tabs>
        <w:ind w:left="2232" w:hanging="792"/>
      </w:pPr>
      <w:rPr>
        <w:lang w:val="en-US" w:eastAsia="en-US" w:bidi="ar-SA"/>
      </w:rPr>
    </w:lvl>
    <w:lvl w:ilvl="5">
      <w:start w:val="1"/>
      <w:numFmt w:val="decimal"/>
      <w:lvlText w:val="%1.%2.%3.%4.%5.%6."/>
      <w:lvlJc w:val="left"/>
      <w:pPr>
        <w:tabs>
          <w:tab w:val="num" w:pos="2736"/>
        </w:tabs>
        <w:ind w:left="2736" w:hanging="936"/>
      </w:pPr>
      <w:rPr>
        <w:lang w:val="en-US" w:eastAsia="en-US" w:bidi="ar-SA"/>
      </w:rPr>
    </w:lvl>
    <w:lvl w:ilvl="6">
      <w:start w:val="1"/>
      <w:numFmt w:val="decimal"/>
      <w:lvlText w:val="%1.%2.%3.%4.%5.%6.%7."/>
      <w:lvlJc w:val="left"/>
      <w:pPr>
        <w:tabs>
          <w:tab w:val="num" w:pos="3240"/>
        </w:tabs>
        <w:ind w:left="3240" w:hanging="1080"/>
      </w:pPr>
      <w:rPr>
        <w:lang w:val="en-US" w:eastAsia="en-US" w:bidi="ar-SA"/>
      </w:rPr>
    </w:lvl>
    <w:lvl w:ilvl="7">
      <w:start w:val="1"/>
      <w:numFmt w:val="decimal"/>
      <w:lvlText w:val="%1.%2.%3.%4.%5.%6.%7.%8."/>
      <w:lvlJc w:val="left"/>
      <w:pPr>
        <w:tabs>
          <w:tab w:val="num" w:pos="3744"/>
        </w:tabs>
        <w:ind w:left="3744" w:hanging="1224"/>
      </w:pPr>
      <w:rPr>
        <w:lang w:val="en-US" w:eastAsia="en-US" w:bidi="ar-SA"/>
      </w:rPr>
    </w:lvl>
    <w:lvl w:ilvl="8">
      <w:start w:val="1"/>
      <w:numFmt w:val="decimal"/>
      <w:lvlText w:val="%1.%2.%3.%4.%5.%6.%7.%8.%9."/>
      <w:lvlJc w:val="left"/>
      <w:pPr>
        <w:tabs>
          <w:tab w:val="num" w:pos="4320"/>
        </w:tabs>
        <w:ind w:left="4320" w:hanging="1440"/>
      </w:pPr>
      <w:rPr>
        <w:lang w:val="en-US" w:eastAsia="en-US" w:bidi="ar-SA"/>
      </w:rPr>
    </w:lvl>
  </w:abstractNum>
  <w:abstractNum w:abstractNumId="7" w15:restartNumberingAfterBreak="0">
    <w:nsid w:val="5AD84BFA"/>
    <w:multiLevelType w:val="multilevel"/>
    <w:tmpl w:val="D096A1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61D5622A"/>
    <w:multiLevelType w:val="hybridMultilevel"/>
    <w:tmpl w:val="5218D096"/>
    <w:lvl w:ilvl="0" w:tplc="C5A617CE">
      <w:start w:val="1"/>
      <w:numFmt w:val="bullet"/>
      <w:lvlText w:val=""/>
      <w:lvlJc w:val="left"/>
      <w:pPr>
        <w:ind w:left="3600" w:hanging="360"/>
      </w:pPr>
      <w:rPr>
        <w:rFonts w:ascii="Webdings" w:hAnsi="Webdings" w:hint="default"/>
        <w:sz w:val="3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73DC1700"/>
    <w:multiLevelType w:val="hybridMultilevel"/>
    <w:tmpl w:val="35625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55206"/>
    <w:multiLevelType w:val="hybridMultilevel"/>
    <w:tmpl w:val="09D6CDE0"/>
    <w:lvl w:ilvl="0" w:tplc="362C8738">
      <w:start w:val="1"/>
      <w:numFmt w:val="decimal"/>
      <w:lvlText w:val="%1."/>
      <w:lvlJc w:val="left"/>
      <w:pPr>
        <w:ind w:left="3700" w:hanging="3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240949">
    <w:abstractNumId w:val="7"/>
  </w:num>
  <w:num w:numId="2" w16cid:durableId="1508717150">
    <w:abstractNumId w:val="0"/>
  </w:num>
  <w:num w:numId="3" w16cid:durableId="1189830195">
    <w:abstractNumId w:val="1"/>
  </w:num>
  <w:num w:numId="4" w16cid:durableId="1332097800">
    <w:abstractNumId w:val="8"/>
  </w:num>
  <w:num w:numId="5" w16cid:durableId="891888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32872">
    <w:abstractNumId w:val="5"/>
  </w:num>
  <w:num w:numId="7" w16cid:durableId="2138796861">
    <w:abstractNumId w:val="9"/>
  </w:num>
  <w:num w:numId="8" w16cid:durableId="1885486868">
    <w:abstractNumId w:val="2"/>
  </w:num>
  <w:num w:numId="9" w16cid:durableId="1760177425">
    <w:abstractNumId w:val="10"/>
  </w:num>
  <w:num w:numId="10" w16cid:durableId="1771704616">
    <w:abstractNumId w:val="3"/>
  </w:num>
  <w:num w:numId="11" w16cid:durableId="944339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1163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1531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71"/>
    <w:rsid w:val="00000907"/>
    <w:rsid w:val="0000138B"/>
    <w:rsid w:val="00003A8E"/>
    <w:rsid w:val="00015603"/>
    <w:rsid w:val="000441A0"/>
    <w:rsid w:val="00053560"/>
    <w:rsid w:val="00067646"/>
    <w:rsid w:val="00071109"/>
    <w:rsid w:val="0007546F"/>
    <w:rsid w:val="00076E02"/>
    <w:rsid w:val="000817B1"/>
    <w:rsid w:val="00092E57"/>
    <w:rsid w:val="00097218"/>
    <w:rsid w:val="000A4F90"/>
    <w:rsid w:val="000D3DAB"/>
    <w:rsid w:val="000D5A0E"/>
    <w:rsid w:val="000D6A25"/>
    <w:rsid w:val="000E1864"/>
    <w:rsid w:val="000E298D"/>
    <w:rsid w:val="000E2F63"/>
    <w:rsid w:val="000E4DBA"/>
    <w:rsid w:val="0010481C"/>
    <w:rsid w:val="00140F62"/>
    <w:rsid w:val="00145400"/>
    <w:rsid w:val="00147320"/>
    <w:rsid w:val="00153657"/>
    <w:rsid w:val="00164E1D"/>
    <w:rsid w:val="00164E81"/>
    <w:rsid w:val="0018625F"/>
    <w:rsid w:val="00194105"/>
    <w:rsid w:val="001B6C01"/>
    <w:rsid w:val="001D7002"/>
    <w:rsid w:val="001E3571"/>
    <w:rsid w:val="001F717A"/>
    <w:rsid w:val="00205109"/>
    <w:rsid w:val="0021446A"/>
    <w:rsid w:val="00251543"/>
    <w:rsid w:val="00267AD2"/>
    <w:rsid w:val="00272ACC"/>
    <w:rsid w:val="00280B0E"/>
    <w:rsid w:val="00282316"/>
    <w:rsid w:val="00285F85"/>
    <w:rsid w:val="00292974"/>
    <w:rsid w:val="00296F4C"/>
    <w:rsid w:val="002B402C"/>
    <w:rsid w:val="002B7C9B"/>
    <w:rsid w:val="002D0CCE"/>
    <w:rsid w:val="002E66F5"/>
    <w:rsid w:val="002F6BBF"/>
    <w:rsid w:val="003070FE"/>
    <w:rsid w:val="00307CF0"/>
    <w:rsid w:val="00315CE4"/>
    <w:rsid w:val="00316F62"/>
    <w:rsid w:val="00317662"/>
    <w:rsid w:val="00326550"/>
    <w:rsid w:val="0033022D"/>
    <w:rsid w:val="00330319"/>
    <w:rsid w:val="0033344F"/>
    <w:rsid w:val="00352D33"/>
    <w:rsid w:val="00354613"/>
    <w:rsid w:val="003552E4"/>
    <w:rsid w:val="003561C0"/>
    <w:rsid w:val="003916CF"/>
    <w:rsid w:val="003A00C2"/>
    <w:rsid w:val="003A1566"/>
    <w:rsid w:val="003C7556"/>
    <w:rsid w:val="003F1F54"/>
    <w:rsid w:val="00400EA6"/>
    <w:rsid w:val="0041356E"/>
    <w:rsid w:val="00422935"/>
    <w:rsid w:val="0043348F"/>
    <w:rsid w:val="00451CF9"/>
    <w:rsid w:val="0046226A"/>
    <w:rsid w:val="00473B64"/>
    <w:rsid w:val="004859D6"/>
    <w:rsid w:val="00490610"/>
    <w:rsid w:val="0049099A"/>
    <w:rsid w:val="00491ACD"/>
    <w:rsid w:val="00491D0C"/>
    <w:rsid w:val="00492133"/>
    <w:rsid w:val="00495CC0"/>
    <w:rsid w:val="004979CF"/>
    <w:rsid w:val="004A22AB"/>
    <w:rsid w:val="004B67C8"/>
    <w:rsid w:val="004C256C"/>
    <w:rsid w:val="004C352F"/>
    <w:rsid w:val="004C5500"/>
    <w:rsid w:val="004C763E"/>
    <w:rsid w:val="004D1E36"/>
    <w:rsid w:val="004F1343"/>
    <w:rsid w:val="00501DFB"/>
    <w:rsid w:val="00512DBB"/>
    <w:rsid w:val="00521017"/>
    <w:rsid w:val="00533679"/>
    <w:rsid w:val="00540FB4"/>
    <w:rsid w:val="00542E52"/>
    <w:rsid w:val="00577FE8"/>
    <w:rsid w:val="00586F90"/>
    <w:rsid w:val="0059000A"/>
    <w:rsid w:val="00595DC9"/>
    <w:rsid w:val="005960A6"/>
    <w:rsid w:val="005E472E"/>
    <w:rsid w:val="00606821"/>
    <w:rsid w:val="00612C82"/>
    <w:rsid w:val="00620FFB"/>
    <w:rsid w:val="00651924"/>
    <w:rsid w:val="00664F53"/>
    <w:rsid w:val="006716FD"/>
    <w:rsid w:val="00674FCE"/>
    <w:rsid w:val="00675D91"/>
    <w:rsid w:val="006775C7"/>
    <w:rsid w:val="006908AF"/>
    <w:rsid w:val="00691020"/>
    <w:rsid w:val="006B5B62"/>
    <w:rsid w:val="006D5CB0"/>
    <w:rsid w:val="006D7FDC"/>
    <w:rsid w:val="006F69DF"/>
    <w:rsid w:val="006F7A86"/>
    <w:rsid w:val="00707268"/>
    <w:rsid w:val="00707B80"/>
    <w:rsid w:val="007135AE"/>
    <w:rsid w:val="00716BC4"/>
    <w:rsid w:val="00733622"/>
    <w:rsid w:val="00736ED3"/>
    <w:rsid w:val="007465BA"/>
    <w:rsid w:val="007507EA"/>
    <w:rsid w:val="007701C3"/>
    <w:rsid w:val="0077623A"/>
    <w:rsid w:val="0079142B"/>
    <w:rsid w:val="007956FD"/>
    <w:rsid w:val="007A02D1"/>
    <w:rsid w:val="00810969"/>
    <w:rsid w:val="00813E6D"/>
    <w:rsid w:val="00820C20"/>
    <w:rsid w:val="00820C8C"/>
    <w:rsid w:val="00826641"/>
    <w:rsid w:val="00845C0F"/>
    <w:rsid w:val="00850B11"/>
    <w:rsid w:val="00853806"/>
    <w:rsid w:val="008731E3"/>
    <w:rsid w:val="00873D7D"/>
    <w:rsid w:val="0088058A"/>
    <w:rsid w:val="00896211"/>
    <w:rsid w:val="008B1982"/>
    <w:rsid w:val="008B79DD"/>
    <w:rsid w:val="008C0F66"/>
    <w:rsid w:val="008D6AF5"/>
    <w:rsid w:val="008E500F"/>
    <w:rsid w:val="0092525D"/>
    <w:rsid w:val="009364A8"/>
    <w:rsid w:val="00943908"/>
    <w:rsid w:val="00951931"/>
    <w:rsid w:val="009522A4"/>
    <w:rsid w:val="0095339C"/>
    <w:rsid w:val="00962B28"/>
    <w:rsid w:val="00980404"/>
    <w:rsid w:val="009A415F"/>
    <w:rsid w:val="009A6F35"/>
    <w:rsid w:val="009B23F4"/>
    <w:rsid w:val="009B2F1A"/>
    <w:rsid w:val="009C536C"/>
    <w:rsid w:val="009D76A9"/>
    <w:rsid w:val="009F40CD"/>
    <w:rsid w:val="00A0348F"/>
    <w:rsid w:val="00A22F1F"/>
    <w:rsid w:val="00A331D5"/>
    <w:rsid w:val="00A4077A"/>
    <w:rsid w:val="00A44E29"/>
    <w:rsid w:val="00A55213"/>
    <w:rsid w:val="00A77FC3"/>
    <w:rsid w:val="00A802D2"/>
    <w:rsid w:val="00AA5100"/>
    <w:rsid w:val="00AB1C9E"/>
    <w:rsid w:val="00AB645B"/>
    <w:rsid w:val="00AD0A9A"/>
    <w:rsid w:val="00AE12CE"/>
    <w:rsid w:val="00AE3552"/>
    <w:rsid w:val="00AE7FE9"/>
    <w:rsid w:val="00AF09F0"/>
    <w:rsid w:val="00B06A77"/>
    <w:rsid w:val="00B4439C"/>
    <w:rsid w:val="00B65A47"/>
    <w:rsid w:val="00B71906"/>
    <w:rsid w:val="00B7274C"/>
    <w:rsid w:val="00B7479A"/>
    <w:rsid w:val="00B901DF"/>
    <w:rsid w:val="00BA59B9"/>
    <w:rsid w:val="00BB21F0"/>
    <w:rsid w:val="00BD1F11"/>
    <w:rsid w:val="00BE06D6"/>
    <w:rsid w:val="00BE1353"/>
    <w:rsid w:val="00C06ED3"/>
    <w:rsid w:val="00C155FC"/>
    <w:rsid w:val="00C206D2"/>
    <w:rsid w:val="00C36952"/>
    <w:rsid w:val="00C51DB4"/>
    <w:rsid w:val="00C807BD"/>
    <w:rsid w:val="00C80A4D"/>
    <w:rsid w:val="00C84347"/>
    <w:rsid w:val="00C857DE"/>
    <w:rsid w:val="00CB2E20"/>
    <w:rsid w:val="00CB488D"/>
    <w:rsid w:val="00CC3DC9"/>
    <w:rsid w:val="00CD2C80"/>
    <w:rsid w:val="00CD4D57"/>
    <w:rsid w:val="00CD5A34"/>
    <w:rsid w:val="00CE2111"/>
    <w:rsid w:val="00D05D63"/>
    <w:rsid w:val="00D31763"/>
    <w:rsid w:val="00D4365B"/>
    <w:rsid w:val="00D458E6"/>
    <w:rsid w:val="00D544A3"/>
    <w:rsid w:val="00D57487"/>
    <w:rsid w:val="00D7672B"/>
    <w:rsid w:val="00D80F11"/>
    <w:rsid w:val="00D83AEB"/>
    <w:rsid w:val="00D90CF1"/>
    <w:rsid w:val="00D910F9"/>
    <w:rsid w:val="00D921BB"/>
    <w:rsid w:val="00D95E33"/>
    <w:rsid w:val="00DB4015"/>
    <w:rsid w:val="00DB5B91"/>
    <w:rsid w:val="00DB7669"/>
    <w:rsid w:val="00DC10E8"/>
    <w:rsid w:val="00DC6129"/>
    <w:rsid w:val="00DC6865"/>
    <w:rsid w:val="00E47F40"/>
    <w:rsid w:val="00E526F9"/>
    <w:rsid w:val="00E56735"/>
    <w:rsid w:val="00E70F20"/>
    <w:rsid w:val="00E84968"/>
    <w:rsid w:val="00E8750D"/>
    <w:rsid w:val="00E97F55"/>
    <w:rsid w:val="00EA2208"/>
    <w:rsid w:val="00EB3885"/>
    <w:rsid w:val="00EC0F9D"/>
    <w:rsid w:val="00EC4127"/>
    <w:rsid w:val="00ED7B1B"/>
    <w:rsid w:val="00EE30FB"/>
    <w:rsid w:val="00EE3799"/>
    <w:rsid w:val="00EE5A9E"/>
    <w:rsid w:val="00EE61CD"/>
    <w:rsid w:val="00EF4A31"/>
    <w:rsid w:val="00EF58BB"/>
    <w:rsid w:val="00EF7D17"/>
    <w:rsid w:val="00F02E61"/>
    <w:rsid w:val="00F2166B"/>
    <w:rsid w:val="00F21677"/>
    <w:rsid w:val="00F37A1E"/>
    <w:rsid w:val="00F552BE"/>
    <w:rsid w:val="00F56578"/>
    <w:rsid w:val="00F92752"/>
    <w:rsid w:val="00FF587C"/>
    <w:rsid w:val="00F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51D24"/>
  <w15:docId w15:val="{2162A04D-F1D5-4164-A043-37DC1605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5B"/>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center">
    <w:name w:val="center"/>
    <w:basedOn w:val="Normal"/>
    <w:next w:val="Normal"/>
    <w:qFormat/>
    <w:pPr>
      <w:spacing w:before="240"/>
      <w:jc w:val="center"/>
    </w:pPr>
    <w:rPr>
      <w:sz w:val="22"/>
    </w:rPr>
  </w:style>
  <w:style w:type="paragraph" w:customStyle="1" w:styleId="Base">
    <w:name w:val="Base"/>
    <w:link w:val="BaseChar"/>
    <w:qFormat/>
    <w:pPr>
      <w:spacing w:before="240"/>
      <w:ind w:firstLine="720"/>
      <w:jc w:val="both"/>
    </w:pPr>
    <w:rPr>
      <w:sz w:val="22"/>
    </w:rPr>
  </w:style>
  <w:style w:type="character" w:customStyle="1" w:styleId="BaseChar">
    <w:name w:val="Base Char"/>
    <w:basedOn w:val="DefaultParagraphFont"/>
    <w:link w:val="Base"/>
    <w:rPr>
      <w:sz w:val="22"/>
    </w:rPr>
  </w:style>
  <w:style w:type="paragraph" w:customStyle="1" w:styleId="Default">
    <w:name w:val="Default"/>
    <w:pPr>
      <w:autoSpaceDE w:val="0"/>
      <w:autoSpaceDN w:val="0"/>
      <w:adjustRightInd w:val="0"/>
    </w:pPr>
    <w:rPr>
      <w:rFonts w:ascii="Times" w:hAnsi="Times"/>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odyText">
    <w:name w:val="Body Text"/>
    <w:basedOn w:val="Base"/>
    <w:link w:val="BodyTextChar1"/>
    <w:pPr>
      <w:ind w:firstLine="0"/>
      <w:jc w:val="left"/>
    </w:pPr>
  </w:style>
  <w:style w:type="character" w:customStyle="1" w:styleId="BodyTextChar">
    <w:name w:val="Body Text Char"/>
    <w:basedOn w:val="DefaultParagraphFont"/>
    <w:uiPriority w:val="99"/>
    <w:semiHidden/>
  </w:style>
  <w:style w:type="paragraph" w:customStyle="1" w:styleId="heading2N">
    <w:name w:val="heading 2N"/>
    <w:basedOn w:val="Base"/>
    <w:pPr>
      <w:ind w:left="360" w:firstLine="0"/>
      <w:jc w:val="left"/>
    </w:pPr>
    <w:rPr>
      <w:i/>
      <w:iCs/>
      <w:sz w:val="20"/>
    </w:rPr>
  </w:style>
  <w:style w:type="paragraph" w:customStyle="1" w:styleId="heading3N">
    <w:name w:val="heading 3N"/>
    <w:basedOn w:val="Base"/>
    <w:pPr>
      <w:ind w:left="720" w:firstLine="0"/>
      <w:jc w:val="left"/>
    </w:pPr>
    <w:rPr>
      <w:sz w:val="20"/>
      <w:u w:val="single"/>
    </w:rPr>
  </w:style>
  <w:style w:type="paragraph" w:styleId="BlockText">
    <w:name w:val="Block Text"/>
    <w:basedOn w:val="Normal"/>
    <w:link w:val="BlockTextChar"/>
    <w:pPr>
      <w:ind w:left="720" w:right="720"/>
      <w:jc w:val="both"/>
    </w:pPr>
    <w:rPr>
      <w:b/>
      <w:szCs w:val="24"/>
    </w:rPr>
  </w:style>
  <w:style w:type="paragraph" w:styleId="Index2">
    <w:name w:val="index 2"/>
    <w:basedOn w:val="Normal"/>
    <w:next w:val="Normal"/>
    <w:autoRedefine/>
    <w:semiHidden/>
    <w:pPr>
      <w:tabs>
        <w:tab w:val="left" w:pos="360"/>
      </w:tabs>
    </w:pPr>
    <w:rPr>
      <w:sz w:val="24"/>
    </w:rPr>
  </w:style>
  <w:style w:type="paragraph" w:customStyle="1" w:styleId="Indent2">
    <w:name w:val="Indent2"/>
    <w:basedOn w:val="NormalIndent"/>
    <w:pPr>
      <w:spacing w:before="240"/>
      <w:ind w:left="2160" w:hanging="720"/>
      <w:jc w:val="both"/>
    </w:pPr>
    <w:rPr>
      <w:sz w:val="24"/>
    </w:rPr>
  </w:style>
  <w:style w:type="character" w:customStyle="1" w:styleId="BodyTextChar1">
    <w:name w:val="Body Text Char1"/>
    <w:basedOn w:val="BaseChar"/>
    <w:link w:val="BodyText"/>
    <w:rPr>
      <w:sz w:val="22"/>
    </w:rPr>
  </w:style>
  <w:style w:type="character" w:customStyle="1" w:styleId="BlockTextChar">
    <w:name w:val="Block Text Char"/>
    <w:link w:val="BlockText"/>
    <w:rPr>
      <w:b/>
      <w:szCs w:val="24"/>
    </w:rPr>
  </w:style>
  <w:style w:type="paragraph" w:customStyle="1" w:styleId="CENTERBU">
    <w:name w:val="CENTER BU"/>
    <w:basedOn w:val="Normal"/>
    <w:pPr>
      <w:widowControl w:val="0"/>
      <w:spacing w:after="240"/>
      <w:jc w:val="center"/>
    </w:pPr>
    <w:rPr>
      <w:rFonts w:ascii="Times New Roman Bold" w:hAnsi="Times New Roman Bold"/>
      <w:b/>
      <w:snapToGrid w:val="0"/>
      <w:sz w:val="24"/>
      <w:u w:val="single"/>
    </w:rPr>
  </w:style>
  <w:style w:type="paragraph" w:styleId="NormalIndent">
    <w:name w:val="Normal Indent"/>
    <w:basedOn w:val="Normal"/>
    <w:uiPriority w:val="99"/>
    <w:semiHidden/>
    <w:unhideWhenUsed/>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Margin">
    <w:name w:val="LMargin"/>
    <w:basedOn w:val="Base"/>
    <w:next w:val="Base"/>
    <w:link w:val="LMarginChar"/>
    <w:qFormat/>
    <w:pPr>
      <w:tabs>
        <w:tab w:val="right" w:pos="9360"/>
      </w:tabs>
      <w:ind w:firstLine="0"/>
    </w:pPr>
  </w:style>
  <w:style w:type="character" w:customStyle="1" w:styleId="LMarginChar">
    <w:name w:val="LMargin Char"/>
    <w:basedOn w:val="DefaultParagraphFont"/>
    <w:link w:val="LMargin"/>
    <w:rPr>
      <w:sz w:val="22"/>
    </w:rPr>
  </w:style>
  <w:style w:type="paragraph" w:customStyle="1" w:styleId="BodyMain">
    <w:name w:val="Body Main"/>
    <w:aliases w:val="BM"/>
    <w:basedOn w:val="Normal"/>
    <w:pPr>
      <w:spacing w:before="220"/>
      <w:jc w:val="both"/>
    </w:pPr>
    <w:rPr>
      <w:sz w:val="22"/>
      <w:szCs w:val="24"/>
    </w:rPr>
  </w:style>
  <w:style w:type="character" w:customStyle="1" w:styleId="definedterm">
    <w:name w:val="defined term"/>
    <w:aliases w:val="DF"/>
    <w:rPr>
      <w:u w:val="single"/>
    </w:rPr>
  </w:style>
  <w:style w:type="paragraph" w:customStyle="1" w:styleId="BlockBoldItalic">
    <w:name w:val="Block Bold Italic"/>
    <w:basedOn w:val="Normal"/>
    <w:pPr>
      <w:spacing w:after="240"/>
      <w:jc w:val="both"/>
    </w:pPr>
    <w:rPr>
      <w:rFonts w:eastAsiaTheme="minorHAnsi" w:cstheme="minorBidi"/>
      <w:b/>
      <w:i/>
      <w:sz w:val="2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Signature">
    <w:name w:val="Signature"/>
    <w:basedOn w:val="Closing"/>
    <w:link w:val="SignatureChar"/>
    <w:pPr>
      <w:ind w:left="0"/>
    </w:pPr>
    <w:rPr>
      <w:sz w:val="24"/>
    </w:rPr>
  </w:style>
  <w:style w:type="character" w:customStyle="1" w:styleId="SignatureChar">
    <w:name w:val="Signature Char"/>
    <w:basedOn w:val="DefaultParagraphFont"/>
    <w:link w:val="Signature"/>
    <w:rPr>
      <w:sz w:val="24"/>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style>
  <w:style w:type="paragraph" w:styleId="Subtitle">
    <w:name w:val="Subtitle"/>
    <w:basedOn w:val="Normal"/>
    <w:link w:val="SubtitleChar"/>
    <w:qFormat/>
    <w:pPr>
      <w:widowControl w:val="0"/>
      <w:autoSpaceDE w:val="0"/>
      <w:autoSpaceDN w:val="0"/>
      <w:adjustRightInd w:val="0"/>
      <w:spacing w:after="60"/>
      <w:jc w:val="center"/>
      <w:outlineLvl w:val="1"/>
    </w:pPr>
    <w:rPr>
      <w:rFonts w:ascii="Arial" w:hAnsi="Arial" w:cs="Arial"/>
      <w:sz w:val="24"/>
      <w:szCs w:val="24"/>
    </w:rPr>
  </w:style>
  <w:style w:type="character" w:customStyle="1" w:styleId="SubtitleChar">
    <w:name w:val="Subtitle Char"/>
    <w:basedOn w:val="DefaultParagraphFont"/>
    <w:link w:val="Subtitle"/>
    <w:rPr>
      <w:rFonts w:ascii="Arial" w:hAnsi="Arial" w:cs="Arial"/>
      <w:sz w:val="24"/>
      <w:szCs w:val="24"/>
    </w:rPr>
  </w:style>
  <w:style w:type="character" w:customStyle="1" w:styleId="BodyclauseChar">
    <w:name w:val="Body  clause Char"/>
    <w:link w:val="Bodyclause"/>
    <w:locked/>
    <w:rPr>
      <w:sz w:val="24"/>
      <w:szCs w:val="24"/>
    </w:rPr>
  </w:style>
  <w:style w:type="paragraph" w:customStyle="1" w:styleId="Bodyclause">
    <w:name w:val="Body  clause"/>
    <w:basedOn w:val="Normal"/>
    <w:next w:val="Heading1"/>
    <w:link w:val="BodyclauseChar"/>
    <w:pPr>
      <w:spacing w:before="240" w:after="120" w:line="300" w:lineRule="atLeast"/>
      <w:ind w:firstLine="720"/>
    </w:pPr>
    <w:rPr>
      <w:sz w:val="24"/>
      <w:szCs w:val="24"/>
    </w:rPr>
  </w:style>
  <w:style w:type="paragraph" w:customStyle="1" w:styleId="sfalevel1">
    <w:name w:val="sfalevel1"/>
    <w:basedOn w:val="Normal"/>
    <w:next w:val="Normal"/>
    <w:pPr>
      <w:numPr>
        <w:numId w:val="5"/>
      </w:numPr>
      <w:spacing w:before="240" w:line="300" w:lineRule="atLeast"/>
    </w:pPr>
    <w:rPr>
      <w:sz w:val="24"/>
      <w:szCs w:val="24"/>
    </w:rPr>
  </w:style>
  <w:style w:type="paragraph" w:customStyle="1" w:styleId="sfalevel2">
    <w:name w:val="sfalevel2"/>
    <w:basedOn w:val="Normal"/>
    <w:pPr>
      <w:numPr>
        <w:ilvl w:val="1"/>
        <w:numId w:val="5"/>
      </w:numPr>
      <w:spacing w:before="240" w:line="300" w:lineRule="atLeast"/>
    </w:pPr>
    <w:rPr>
      <w:sz w:val="24"/>
      <w:szCs w:val="24"/>
    </w:rPr>
  </w:style>
  <w:style w:type="paragraph" w:customStyle="1" w:styleId="sfalevel3">
    <w:name w:val="sfalevel3"/>
    <w:basedOn w:val="Normal"/>
    <w:pPr>
      <w:numPr>
        <w:ilvl w:val="2"/>
        <w:numId w:val="5"/>
      </w:numPr>
      <w:spacing w:before="240" w:line="300" w:lineRule="atLeast"/>
    </w:pPr>
    <w:rPr>
      <w:sz w:val="24"/>
      <w:szCs w:val="24"/>
    </w:rPr>
  </w:style>
  <w:style w:type="character" w:customStyle="1" w:styleId="Defterm">
    <w:name w:val="Defterm"/>
    <w:rPr>
      <w:b/>
      <w:bCs w:val="0"/>
      <w:color w:val="000000"/>
      <w:lang w:val="en-US" w:eastAsia="en-US" w:bidi="ar-SA"/>
    </w:rPr>
  </w:style>
  <w:style w:type="paragraph" w:styleId="PlainText">
    <w:name w:val="Plain Text"/>
    <w:basedOn w:val="Normal"/>
    <w:link w:val="PlainTextChar"/>
    <w:unhideWhenUsed/>
    <w:qFormat/>
    <w:rPr>
      <w:rFonts w:eastAsiaTheme="minorHAnsi" w:cstheme="minorBidi"/>
      <w:sz w:val="22"/>
      <w:szCs w:val="21"/>
    </w:rPr>
  </w:style>
  <w:style w:type="character" w:customStyle="1" w:styleId="PlainTextChar">
    <w:name w:val="Plain Text Char"/>
    <w:basedOn w:val="DefaultParagraphFont"/>
    <w:link w:val="PlainText"/>
    <w:rPr>
      <w:rFonts w:eastAsiaTheme="minorHAnsi" w:cstheme="minorBidi"/>
      <w:sz w:val="22"/>
      <w:szCs w:val="21"/>
    </w:rPr>
  </w:style>
  <w:style w:type="paragraph" w:styleId="Revision">
    <w:name w:val="Revision"/>
    <w:hidden/>
    <w:uiPriority w:val="99"/>
    <w:semiHidden/>
    <w:rsid w:val="00164E1D"/>
  </w:style>
  <w:style w:type="character" w:styleId="UnresolvedMention">
    <w:name w:val="Unresolved Mention"/>
    <w:basedOn w:val="DefaultParagraphFont"/>
    <w:uiPriority w:val="99"/>
    <w:semiHidden/>
    <w:unhideWhenUsed/>
    <w:rsid w:val="00CD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4E85-3528-4E07-B388-A26069D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6568</Words>
  <Characters>34487</Characters>
  <Application>Microsoft Office Word</Application>
  <DocSecurity>0</DocSecurity>
  <PresentationFormat>
  </PresentationFormat>
  <Lines>749</Lines>
  <Paragraphs>214</Paragraphs>
  <ScaleCrop>false</ScaleCrop>
  <HeadingPairs>
    <vt:vector size="2" baseType="variant">
      <vt:variant>
        <vt:lpstr>Title</vt:lpstr>
      </vt:variant>
      <vt:variant>
        <vt:i4>1</vt:i4>
      </vt:variant>
    </vt:vector>
  </HeadingPairs>
  <TitlesOfParts>
    <vt:vector size="1" baseType="lpstr">
      <vt:lpstr>Subscription Package - Blue Wing Investments, LLC (Final) (00021667).DOCX</vt:lpstr>
    </vt:vector>
  </TitlesOfParts>
  <Company>Armstrong Teasdale</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Subscription Package - Blue Wing Investments, LLC (Final) (00021667).DOCX</dc:title>
  <dc:subject>wdNOSTAMP</dc:subject>
  <dc:creator>M&amp;O</dc:creator>
  <cp:lastModifiedBy>Marilee Clark</cp:lastModifiedBy>
  <cp:revision>29</cp:revision>
  <dcterms:created xsi:type="dcterms:W3CDTF">2024-03-05T20:46:00Z</dcterms:created>
  <dcterms:modified xsi:type="dcterms:W3CDTF">2024-03-05T21:06:00Z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OLVING_DOC_ID">
    <vt:lpwstr>aBAALmJRlWmHDHLAsIav3CcDCjdCIErME3fou1I8CrISqiyooNHPhaQtCRPHg3d67APa+WPlp/vbEtYL_x000d_
Tnigm/gCFw==</vt:lpwstr>
  </property>
  <property fmtid="{D5CDD505-2E9C-101B-9397-08002B2CF9AE}" pid="3" name="SFR_COMPUTER_NAME">
    <vt:lpwstr>sAAAOHs1RmajXmLAuAt9dgd3D/BqwUSaFpmKl4XYXmgGSvw=</vt:lpwstr>
  </property>
  <property fmtid="{D5CDD505-2E9C-101B-9397-08002B2CF9AE}" pid="4" name="WS_RTS_TAG">
    <vt:lpwstr>OCAA0cPbmS6a6d1ob5J77psL2RXg2KbErzV+UZrXX0oGM2XLhcjJ35+Z6Mh964mi5lz8Fxcm/r/ZqjDh
Jq7YHwryuyCfgwL86+JTzKl3OPl4k2KVNZlG9J7sf9TZIQtHGVD5uTzvvN6VT+0=</vt:lpwstr>
  </property>
  <property fmtid="{D5CDD505-2E9C-101B-9397-08002B2CF9AE}" pid="5" name="UserDate">
    <vt:lpwstr>12/10/2013 5:57:13 PM</vt:lpwstr>
  </property>
</Properties>
</file>